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1AB9" w14:textId="77777777" w:rsidR="009B3117" w:rsidRDefault="00D13F32" w:rsidP="00D13F3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9B3117">
        <w:rPr>
          <w:rFonts w:ascii="Arial" w:eastAsia="Times New Roman" w:hAnsi="Arial" w:cs="Arial"/>
          <w:b/>
          <w:bCs/>
          <w:color w:val="000000"/>
        </w:rPr>
        <w:t>C</w:t>
      </w:r>
      <w:r w:rsidR="00B73822" w:rsidRPr="009B3117">
        <w:rPr>
          <w:rFonts w:ascii="Arial" w:eastAsia="Times New Roman" w:hAnsi="Arial" w:cs="Arial"/>
          <w:b/>
          <w:bCs/>
          <w:color w:val="000000"/>
        </w:rPr>
        <w:t xml:space="preserve">all for papers: Special Issue: Cancer </w:t>
      </w:r>
      <w:r w:rsidRPr="009B3117">
        <w:rPr>
          <w:rFonts w:ascii="Arial" w:eastAsia="Times New Roman" w:hAnsi="Arial" w:cs="Arial"/>
          <w:b/>
          <w:bCs/>
          <w:color w:val="000000"/>
        </w:rPr>
        <w:t>rehabilitation</w:t>
      </w:r>
      <w:r w:rsidR="009B3117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30348C3" w14:textId="62AFF5FC" w:rsidR="00D13F32" w:rsidRPr="009B3117" w:rsidRDefault="009B3117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Deadline: July 1, 2020</w:t>
      </w:r>
    </w:p>
    <w:p w14:paraId="100B403A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0D27F" w14:textId="1F2268C7" w:rsidR="00A91FC1" w:rsidRPr="00A91FC1" w:rsidRDefault="00A91FC1" w:rsidP="003209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1FC1">
        <w:rPr>
          <w:rFonts w:ascii="Arial" w:hAnsi="Arial" w:cs="Arial"/>
        </w:rPr>
        <w:t>Cancer is not a single disease, but rather a coll</w:t>
      </w:r>
      <w:r>
        <w:rPr>
          <w:rFonts w:ascii="Arial" w:hAnsi="Arial" w:cs="Arial"/>
        </w:rPr>
        <w:t>ection of diseases</w:t>
      </w:r>
      <w:r w:rsidRPr="00A91FC1">
        <w:rPr>
          <w:rFonts w:ascii="Arial" w:hAnsi="Arial" w:cs="Arial"/>
        </w:rPr>
        <w:t xml:space="preserve"> characterized by the abnormal growth of cells</w:t>
      </w:r>
      <w:r w:rsidR="003D178C">
        <w:rPr>
          <w:rFonts w:ascii="Arial" w:hAnsi="Arial" w:cs="Arial"/>
        </w:rPr>
        <w:t xml:space="preserve"> </w:t>
      </w:r>
      <w:r w:rsidR="003D178C">
        <w:rPr>
          <w:rFonts w:ascii="Arial" w:hAnsi="Arial" w:cs="Arial"/>
        </w:rPr>
        <w:fldChar w:fldCharType="begin"/>
      </w:r>
      <w:r w:rsidR="003D178C">
        <w:rPr>
          <w:rFonts w:ascii="Arial" w:hAnsi="Arial" w:cs="Arial"/>
        </w:rPr>
        <w:instrText xml:space="preserve"> ADDIN EN.CITE &lt;EndNote&gt;&lt;Cite&gt;&lt;Author&gt;Mukherjee&lt;/Author&gt;&lt;Year&gt;2010&lt;/Year&gt;&lt;RecNum&gt;7217&lt;/RecNum&gt;&lt;DisplayText&gt;(Mukherjee, 2010)&lt;/DisplayText&gt;&lt;record&gt;&lt;rec-number&gt;7217&lt;/rec-number&gt;&lt;foreign-keys&gt;&lt;key app="EN" db-id="rzdxesfro2ssr8exfd2pf0xorve92rfwfftf" timestamp="1569870063"&gt;7217&lt;/key&gt;&lt;/foreign-keys&gt;&lt;ref-type name="Book"&gt;6&lt;/ref-type&gt;&lt;contributors&gt;&lt;authors&gt;&lt;author&gt;Mukherjee, Siddhartha&lt;/author&gt;&lt;/authors&gt;&lt;/contributors&gt;&lt;titles&gt;&lt;title&gt;The emperor of all maladies: A biography of cancer&lt;/title&gt;&lt;/titles&gt;&lt;dates&gt;&lt;year&gt;2010&lt;/year&gt;&lt;/dates&gt;&lt;pub-location&gt;New York&lt;/pub-location&gt;&lt;publisher&gt;Scribner&lt;/publisher&gt;&lt;urls&gt;&lt;/urls&gt;&lt;/record&gt;&lt;/Cite&gt;&lt;/EndNote&gt;</w:instrText>
      </w:r>
      <w:r w:rsidR="003D178C">
        <w:rPr>
          <w:rFonts w:ascii="Arial" w:hAnsi="Arial" w:cs="Arial"/>
        </w:rPr>
        <w:fldChar w:fldCharType="separate"/>
      </w:r>
      <w:r w:rsidR="003D178C">
        <w:rPr>
          <w:rFonts w:ascii="Arial" w:hAnsi="Arial" w:cs="Arial"/>
          <w:noProof/>
        </w:rPr>
        <w:t>(Mukherjee, 2010)</w:t>
      </w:r>
      <w:r w:rsidR="003D178C">
        <w:rPr>
          <w:rFonts w:ascii="Arial" w:hAnsi="Arial" w:cs="Arial"/>
        </w:rPr>
        <w:fldChar w:fldCharType="end"/>
      </w:r>
      <w:r w:rsidRPr="00A91F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cancer treatments have evolved, cancer has </w:t>
      </w:r>
      <w:r w:rsidR="00DD49BB">
        <w:rPr>
          <w:rFonts w:ascii="Arial" w:hAnsi="Arial" w:cs="Arial"/>
        </w:rPr>
        <w:t xml:space="preserve">come to be viewed </w:t>
      </w:r>
      <w:r>
        <w:rPr>
          <w:rFonts w:ascii="Arial" w:hAnsi="Arial" w:cs="Arial"/>
        </w:rPr>
        <w:t>as a chronic illness that can affect people for years after initial treatment</w:t>
      </w:r>
      <w:r w:rsidR="003D178C">
        <w:rPr>
          <w:rFonts w:ascii="Arial" w:hAnsi="Arial" w:cs="Arial"/>
        </w:rPr>
        <w:t xml:space="preserve"> </w:t>
      </w:r>
      <w:r w:rsidR="003D178C">
        <w:rPr>
          <w:rFonts w:ascii="Arial" w:hAnsi="Arial" w:cs="Arial"/>
        </w:rPr>
        <w:fldChar w:fldCharType="begin">
          <w:fldData xml:space="preserve">PEVuZE5vdGU+PENpdGU+PEF1dGhvcj5QaGlsbGlwczwvQXV0aG9yPjxZZWFyPjIwMTA8L1llYXI+
PFJlY051bT42NzcyPC9SZWNOdW0+PERpc3BsYXlUZXh0PihQaGlsbGlwcyAmYW1wOyBDdXJyb3cs
IDIwMTApPC9EaXNwbGF5VGV4dD48cmVjb3JkPjxyZWMtbnVtYmVyPjY3NzI8L3JlYy1udW1iZXI+
PGZvcmVpZ24ta2V5cz48a2V5IGFwcD0iRU4iIGRiLWlkPSJyemR4ZXNmcm8yc3NyOGV4ZmQycGYw
eG9ydmU5MnJmd2ZmdGYiIHRpbWVzdGFtcD0iMTUxMjAwMjI3OCI+Njc3Mjwva2V5PjwvZm9yZWln
bi1rZXlzPjxyZWYtdHlwZSBuYW1lPSJKb3VybmFsIEFydGljbGUiPjE3PC9yZWYtdHlwZT48Y29u
dHJpYnV0b3JzPjxhdXRob3JzPjxhdXRob3I+UGhpbGxpcHMsIEouIEwuPC9hdXRob3I+PGF1dGhv
cj5DdXJyb3csIEQuIEMuPC9hdXRob3I+PC9hdXRob3JzPjwvY29udHJpYnV0b3JzPjxhdXRoLWFk
ZHJlc3M+VGhlIEN1bm5pbmdoYW0gQ2VudHJlIGZvciBQYWxsaWF0aXZlIENhcmUgYW5kIFRoZSBV
bml2ZXJzaXR5IG9mIE5vdHJlIERhbWUgQXVzdHJhbGlhLCBQLk8uIEJveCA5NDQsIEJyb2Fkd2F5
LCBTeWRuZXksIE5ldyBTb3V0aCBXYWxlcyAyMDA3LCBBdXN0cmFsaWEuIGpwaGlsbGlwc0BzdHZp
bmNlbnRzLmNvbS5hdTwvYXV0aC1hZGRyZXNzPjx0aXRsZXM+PHRpdGxlPkNhbmNlciBhcyBhIGNo
cm9uaWMgZGlzZWFzZTwvdGl0bGU+PHNlY29uZGFyeS10aXRsZT5Db2xsZWdpYW48L3NlY29uZGFy
eS10aXRsZT48YWx0LXRpdGxlPkNvbGxlZ2lhbjwvYWx0LXRpdGxlPjwvdGl0bGVzPjxwZXJpb2Rp
Y2FsPjxmdWxsLXRpdGxlPkNvbGxlZ2lhbjwvZnVsbC10aXRsZT48YWJici0xPkNvbGxlZ2lhbjwv
YWJici0xPjxhYmJyLTI+Q29sbGVnaWFuPC9hYmJyLTI+PC9wZXJpb2RpY2FsPjxhbHQtcGVyaW9k
aWNhbD48ZnVsbC10aXRsZT5Db2xsZWdpYW48L2Z1bGwtdGl0bGU+PGFiYnItMT5Db2xsZWdpYW48
L2FiYnItMT48YWJici0yPkNvbGxlZ2lhbjwvYWJici0yPjwvYWx0LXBlcmlvZGljYWw+PHBhZ2Vz
PjQ3LTUwPC9wYWdlcz48dm9sdW1lPjE3PC92b2x1bWU+PG51bWJlcj4yPC9udW1iZXI+PGVkaXRp
b24+MjAxMC8wOC8yNzwvZWRpdGlvbj48a2V5d29yZHM+PGtleXdvcmQ+QWZ0ZXJjYXJlL29yZ2Fu
aXphdGlvbiAmYW1wOyBhZG1pbmlzdHJhdGlvbjwva2V5d29yZD48a2V5d29yZD5BdXN0cmFsaWEv
ZXBpZGVtaW9sb2d5PC9rZXl3b3JkPjxrZXl3b3JkPkNocm9uaWMgRGlzZWFzZTwva2V5d29yZD48
a2V5d29yZD5Db21vcmJpZGl0eTwva2V5d29yZD48a2V5d29yZD5Db250aW51aXR5IG9mIFBhdGll
bnQgQ2FyZTwva2V5d29yZD48a2V5d29yZD5EaXNhYmxlZCBQZXJzb25zL3BzeWNob2xvZ3kvcmVo
YWJpbGl0YXRpb24vc3RhdGlzdGljcyAmYW1wOyBudW1lcmljYWwgZGF0YTwva2V5d29yZD48a2V5
d29yZD5IZWFsdGggU2VydmljZXMgTmVlZHMgYW5kIERlbWFuZDwva2V5d29yZD48a2V5d29yZD5I
dW1hbnM8L2tleXdvcmQ+PGtleXdvcmQ+KkxvbmctVGVybSBDYXJlL29yZ2FuaXphdGlvbiAmYW1w
OyBhZG1pbmlzdHJhdGlvbi9wc3ljaG9sb2d5PC9rZXl3b3JkPjxrZXl3b3JkPk5lb3BsYXNtcy9l
cGlkZW1pb2xvZ3kvKnByZXZlbnRpb24gJmFtcDsgY29udHJvbC9wc3ljaG9sb2d5LypyZWhhYmls
aXRhdGlvbjwva2V5d29yZD48a2V5d29yZD5OdXJzZSZhcG9zO3MgUm9sZTwva2V5d29yZD48a2V5
d29yZD5PbmNvbG9neSBOdXJzaW5nPC9rZXl3b3JkPjxrZXl3b3JkPlF1YWxpdHkgb2YgTGlmZTwv
a2V5d29yZD48a2V5d29yZD5Tb2NpYWwgU3VwcG9ydDwva2V5d29yZD48a2V5d29yZD5TdXJ2aXZv
cnMvcHN5Y2hvbG9neS9zdGF0aXN0aWNzICZhbXA7IG51bWVyaWNhbCBkYXRhPC9rZXl3b3JkPjwv
a2V5d29yZHM+PGRhdGVzPjx5ZWFyPjIwMTA8L3llYXI+PC9kYXRlcz48aXNibj4xMzIyLTc2OTYg
KFByaW50KSYjeEQ7MTMyMi03Njk2IChMaW5raW5nKTwvaXNibj48YWNjZXNzaW9uLW51bT4yMDcz
ODA1NTwvYWNjZXNzaW9uLW51bT48dXJscz48cmVsYXRlZC11cmxzPjx1cmw+aHR0cDovL3d3dy5u
Y2JpLm5sbS5uaWguZ292L3B1Ym1lZC8yMDczODA1NTwvdXJsPjwvcmVsYXRlZC11cmxzPjwvdXJs
cz48bGFuZ3VhZ2U+ZW5nPC9sYW5ndWFnZT48L3JlY29yZD48L0NpdGU+PC9FbmROb3RlPgB=
</w:fldData>
        </w:fldChar>
      </w:r>
      <w:r w:rsidR="003D178C">
        <w:rPr>
          <w:rFonts w:ascii="Arial" w:hAnsi="Arial" w:cs="Arial"/>
        </w:rPr>
        <w:instrText xml:space="preserve"> ADDIN EN.CITE </w:instrText>
      </w:r>
      <w:r w:rsidR="003D178C">
        <w:rPr>
          <w:rFonts w:ascii="Arial" w:hAnsi="Arial" w:cs="Arial"/>
        </w:rPr>
        <w:fldChar w:fldCharType="begin">
          <w:fldData xml:space="preserve">PEVuZE5vdGU+PENpdGU+PEF1dGhvcj5QaGlsbGlwczwvQXV0aG9yPjxZZWFyPjIwMTA8L1llYXI+
PFJlY051bT42NzcyPC9SZWNOdW0+PERpc3BsYXlUZXh0PihQaGlsbGlwcyAmYW1wOyBDdXJyb3cs
IDIwMTApPC9EaXNwbGF5VGV4dD48cmVjb3JkPjxyZWMtbnVtYmVyPjY3NzI8L3JlYy1udW1iZXI+
PGZvcmVpZ24ta2V5cz48a2V5IGFwcD0iRU4iIGRiLWlkPSJyemR4ZXNmcm8yc3NyOGV4ZmQycGYw
eG9ydmU5MnJmd2ZmdGYiIHRpbWVzdGFtcD0iMTUxMjAwMjI3OCI+Njc3Mjwva2V5PjwvZm9yZWln
bi1rZXlzPjxyZWYtdHlwZSBuYW1lPSJKb3VybmFsIEFydGljbGUiPjE3PC9yZWYtdHlwZT48Y29u
dHJpYnV0b3JzPjxhdXRob3JzPjxhdXRob3I+UGhpbGxpcHMsIEouIEwuPC9hdXRob3I+PGF1dGhv
cj5DdXJyb3csIEQuIEMuPC9hdXRob3I+PC9hdXRob3JzPjwvY29udHJpYnV0b3JzPjxhdXRoLWFk
ZHJlc3M+VGhlIEN1bm5pbmdoYW0gQ2VudHJlIGZvciBQYWxsaWF0aXZlIENhcmUgYW5kIFRoZSBV
bml2ZXJzaXR5IG9mIE5vdHJlIERhbWUgQXVzdHJhbGlhLCBQLk8uIEJveCA5NDQsIEJyb2Fkd2F5
LCBTeWRuZXksIE5ldyBTb3V0aCBXYWxlcyAyMDA3LCBBdXN0cmFsaWEuIGpwaGlsbGlwc0BzdHZp
bmNlbnRzLmNvbS5hdTwvYXV0aC1hZGRyZXNzPjx0aXRsZXM+PHRpdGxlPkNhbmNlciBhcyBhIGNo
cm9uaWMgZGlzZWFzZTwvdGl0bGU+PHNlY29uZGFyeS10aXRsZT5Db2xsZWdpYW48L3NlY29uZGFy
eS10aXRsZT48YWx0LXRpdGxlPkNvbGxlZ2lhbjwvYWx0LXRpdGxlPjwvdGl0bGVzPjxwZXJpb2Rp
Y2FsPjxmdWxsLXRpdGxlPkNvbGxlZ2lhbjwvZnVsbC10aXRsZT48YWJici0xPkNvbGxlZ2lhbjwv
YWJici0xPjxhYmJyLTI+Q29sbGVnaWFuPC9hYmJyLTI+PC9wZXJpb2RpY2FsPjxhbHQtcGVyaW9k
aWNhbD48ZnVsbC10aXRsZT5Db2xsZWdpYW48L2Z1bGwtdGl0bGU+PGFiYnItMT5Db2xsZWdpYW48
L2FiYnItMT48YWJici0yPkNvbGxlZ2lhbjwvYWJici0yPjwvYWx0LXBlcmlvZGljYWw+PHBhZ2Vz
PjQ3LTUwPC9wYWdlcz48dm9sdW1lPjE3PC92b2x1bWU+PG51bWJlcj4yPC9udW1iZXI+PGVkaXRp
b24+MjAxMC8wOC8yNzwvZWRpdGlvbj48a2V5d29yZHM+PGtleXdvcmQ+QWZ0ZXJjYXJlL29yZ2Fu
aXphdGlvbiAmYW1wOyBhZG1pbmlzdHJhdGlvbjwva2V5d29yZD48a2V5d29yZD5BdXN0cmFsaWEv
ZXBpZGVtaW9sb2d5PC9rZXl3b3JkPjxrZXl3b3JkPkNocm9uaWMgRGlzZWFzZTwva2V5d29yZD48
a2V5d29yZD5Db21vcmJpZGl0eTwva2V5d29yZD48a2V5d29yZD5Db250aW51aXR5IG9mIFBhdGll
bnQgQ2FyZTwva2V5d29yZD48a2V5d29yZD5EaXNhYmxlZCBQZXJzb25zL3BzeWNob2xvZ3kvcmVo
YWJpbGl0YXRpb24vc3RhdGlzdGljcyAmYW1wOyBudW1lcmljYWwgZGF0YTwva2V5d29yZD48a2V5
d29yZD5IZWFsdGggU2VydmljZXMgTmVlZHMgYW5kIERlbWFuZDwva2V5d29yZD48a2V5d29yZD5I
dW1hbnM8L2tleXdvcmQ+PGtleXdvcmQ+KkxvbmctVGVybSBDYXJlL29yZ2FuaXphdGlvbiAmYW1w
OyBhZG1pbmlzdHJhdGlvbi9wc3ljaG9sb2d5PC9rZXl3b3JkPjxrZXl3b3JkPk5lb3BsYXNtcy9l
cGlkZW1pb2xvZ3kvKnByZXZlbnRpb24gJmFtcDsgY29udHJvbC9wc3ljaG9sb2d5LypyZWhhYmls
aXRhdGlvbjwva2V5d29yZD48a2V5d29yZD5OdXJzZSZhcG9zO3MgUm9sZTwva2V5d29yZD48a2V5
d29yZD5PbmNvbG9neSBOdXJzaW5nPC9rZXl3b3JkPjxrZXl3b3JkPlF1YWxpdHkgb2YgTGlmZTwv
a2V5d29yZD48a2V5d29yZD5Tb2NpYWwgU3VwcG9ydDwva2V5d29yZD48a2V5d29yZD5TdXJ2aXZv
cnMvcHN5Y2hvbG9neS9zdGF0aXN0aWNzICZhbXA7IG51bWVyaWNhbCBkYXRhPC9rZXl3b3JkPjwv
a2V5d29yZHM+PGRhdGVzPjx5ZWFyPjIwMTA8L3llYXI+PC9kYXRlcz48aXNibj4xMzIyLTc2OTYg
KFByaW50KSYjeEQ7MTMyMi03Njk2IChMaW5raW5nKTwvaXNibj48YWNjZXNzaW9uLW51bT4yMDcz
ODA1NTwvYWNjZXNzaW9uLW51bT48dXJscz48cmVsYXRlZC11cmxzPjx1cmw+aHR0cDovL3d3dy5u
Y2JpLm5sbS5uaWguZ292L3B1Ym1lZC8yMDczODA1NTwvdXJsPjwvcmVsYXRlZC11cmxzPjwvdXJs
cz48bGFuZ3VhZ2U+ZW5nPC9sYW5ndWFnZT48L3JlY29yZD48L0NpdGU+PC9FbmROb3RlPgB=
</w:fldData>
        </w:fldChar>
      </w:r>
      <w:r w:rsidR="003D178C">
        <w:rPr>
          <w:rFonts w:ascii="Arial" w:hAnsi="Arial" w:cs="Arial"/>
        </w:rPr>
        <w:instrText xml:space="preserve"> ADDIN EN.CITE.DATA </w:instrText>
      </w:r>
      <w:r w:rsidR="003D178C">
        <w:rPr>
          <w:rFonts w:ascii="Arial" w:hAnsi="Arial" w:cs="Arial"/>
        </w:rPr>
      </w:r>
      <w:r w:rsidR="003D178C">
        <w:rPr>
          <w:rFonts w:ascii="Arial" w:hAnsi="Arial" w:cs="Arial"/>
        </w:rPr>
        <w:fldChar w:fldCharType="end"/>
      </w:r>
      <w:r w:rsidR="003D178C">
        <w:rPr>
          <w:rFonts w:ascii="Arial" w:hAnsi="Arial" w:cs="Arial"/>
        </w:rPr>
      </w:r>
      <w:r w:rsidR="003D178C">
        <w:rPr>
          <w:rFonts w:ascii="Arial" w:hAnsi="Arial" w:cs="Arial"/>
        </w:rPr>
        <w:fldChar w:fldCharType="separate"/>
      </w:r>
      <w:r w:rsidR="003D178C">
        <w:rPr>
          <w:rFonts w:ascii="Arial" w:hAnsi="Arial" w:cs="Arial"/>
          <w:noProof/>
        </w:rPr>
        <w:t>(Phillips &amp; Currow, 2010)</w:t>
      </w:r>
      <w:r w:rsidR="003D178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7D6264">
        <w:rPr>
          <w:rFonts w:ascii="Arial" w:hAnsi="Arial" w:cs="Arial"/>
        </w:rPr>
        <w:t xml:space="preserve"> The lived experience of cancer </w:t>
      </w:r>
      <w:r w:rsidR="00E3550D">
        <w:rPr>
          <w:rFonts w:ascii="Arial" w:hAnsi="Arial" w:cs="Arial"/>
        </w:rPr>
        <w:t xml:space="preserve">and its treatment </w:t>
      </w:r>
      <w:r w:rsidR="007D6264">
        <w:rPr>
          <w:rFonts w:ascii="Arial" w:hAnsi="Arial" w:cs="Arial"/>
        </w:rPr>
        <w:t>can have a profound and wide-ranging effect on routines and daily occupations. Occupational therapy providers may encounter cancer survivors in many different r</w:t>
      </w:r>
      <w:r w:rsidR="00E3550D">
        <w:rPr>
          <w:rFonts w:ascii="Arial" w:hAnsi="Arial" w:cs="Arial"/>
        </w:rPr>
        <w:t>ealms of practice</w:t>
      </w:r>
      <w:r w:rsidR="00B73822">
        <w:rPr>
          <w:rFonts w:ascii="Arial" w:hAnsi="Arial" w:cs="Arial"/>
        </w:rPr>
        <w:t>. Further, cancer rehabilitation is a growing area of practice</w:t>
      </w:r>
      <w:r w:rsidR="00E3550D">
        <w:rPr>
          <w:rFonts w:ascii="Arial" w:hAnsi="Arial" w:cs="Arial"/>
        </w:rPr>
        <w:t xml:space="preserve"> </w:t>
      </w:r>
      <w:r w:rsidR="00E3550D">
        <w:rPr>
          <w:rFonts w:ascii="Arial" w:hAnsi="Arial" w:cs="Arial"/>
        </w:rPr>
        <w:fldChar w:fldCharType="begin"/>
      </w:r>
      <w:r w:rsidR="00E3550D">
        <w:rPr>
          <w:rFonts w:ascii="Arial" w:hAnsi="Arial" w:cs="Arial"/>
        </w:rPr>
        <w:instrText xml:space="preserve"> ADDIN EN.CITE &lt;EndNote&gt;&lt;Cite&gt;&lt;Author&gt;Lyons&lt;/Author&gt;&lt;Year&gt;2019&lt;/Year&gt;&lt;RecNum&gt;7195&lt;/RecNum&gt;&lt;DisplayText&gt;(Lyons et al., 2019)&lt;/DisplayText&gt;&lt;record&gt;&lt;rec-number&gt;7195&lt;/rec-number&gt;&lt;foreign-keys&gt;&lt;key app="EN" db-id="rzdxesfro2ssr8exfd2pf0xorve92rfwfftf" timestamp="1563398390"&gt;7195&lt;/key&gt;&lt;/foreign-keys&gt;&lt;ref-type name="Journal Article"&gt;17&lt;/ref-type&gt;&lt;contributors&gt;&lt;authors&gt;&lt;author&gt;Lyons, Kathleen D.&lt;/author&gt;&lt;author&gt;Padgett, Lynne S.&lt;/author&gt;&lt;author&gt;Marshall, Timothy F.&lt;/author&gt;&lt;author&gt;Greer, Joseph A.&lt;/author&gt;&lt;author&gt;Silver, Julie K.&lt;/author&gt;&lt;author&gt;Raj, Vishwa S.&lt;/author&gt;&lt;author&gt;Zucker, David S.&lt;/author&gt;&lt;author&gt;Fu, Jack B.&lt;/author&gt;&lt;author&gt;Pergolotti, Mackenzi&lt;/author&gt;&lt;author&gt;Sleight, Alix G.&lt;/author&gt;&lt;author&gt;Alfano, Catherine M.&lt;/author&gt;&lt;/authors&gt;&lt;/contributors&gt;&lt;titles&gt;&lt;title&gt;Follow the trail: Using insights from the growth of palliative care to propose a roadmap for cancer rehabilitation&lt;/title&gt;&lt;secondary-title&gt;CA: A Cancer Journal for Clinicians&lt;/secondary-title&gt;&lt;/titles&gt;&lt;periodical&gt;&lt;full-title&gt;CA: A Cancer Journal for Clinicians&lt;/full-title&gt;&lt;abbr-1&gt;CA Cancer J. Clin.&lt;/abbr-1&gt;&lt;abbr-2&gt;CA Cancer J Clin&lt;/abbr-2&gt;&lt;/periodical&gt;&lt;pages&gt;113-126&lt;/pages&gt;&lt;volume&gt;69&lt;/volume&gt;&lt;number&gt;2&lt;/number&gt;&lt;dates&gt;&lt;year&gt;2019&lt;/year&gt;&lt;/dates&gt;&lt;isbn&gt;0007-9235&lt;/isbn&gt;&lt;urls&gt;&lt;related-urls&gt;&lt;url&gt;https://onlinelibrary.wiley.com/doi/abs/10.3322/caac.21549&lt;/url&gt;&lt;/related-urls&gt;&lt;/urls&gt;&lt;electronic-resource-num&gt;10.3322/caac.21549&lt;/electronic-resource-num&gt;&lt;/record&gt;&lt;/Cite&gt;&lt;/EndNote&gt;</w:instrText>
      </w:r>
      <w:r w:rsidR="00E3550D">
        <w:rPr>
          <w:rFonts w:ascii="Arial" w:hAnsi="Arial" w:cs="Arial"/>
        </w:rPr>
        <w:fldChar w:fldCharType="separate"/>
      </w:r>
      <w:r w:rsidR="00E3550D">
        <w:rPr>
          <w:rFonts w:ascii="Arial" w:hAnsi="Arial" w:cs="Arial"/>
          <w:noProof/>
        </w:rPr>
        <w:t>(Lyons et al., 2019)</w:t>
      </w:r>
      <w:r w:rsidR="00E3550D">
        <w:rPr>
          <w:rFonts w:ascii="Arial" w:hAnsi="Arial" w:cs="Arial"/>
        </w:rPr>
        <w:fldChar w:fldCharType="end"/>
      </w:r>
      <w:r w:rsidR="00B73822">
        <w:rPr>
          <w:rFonts w:ascii="Arial" w:hAnsi="Arial" w:cs="Arial"/>
        </w:rPr>
        <w:t xml:space="preserve"> and more occupational therapy practitioners are needed within this specialty. This special issue will explore </w:t>
      </w:r>
      <w:r w:rsidR="001A6A41">
        <w:rPr>
          <w:rFonts w:ascii="Arial" w:hAnsi="Arial" w:cs="Arial"/>
        </w:rPr>
        <w:t xml:space="preserve">the </w:t>
      </w:r>
      <w:r w:rsidR="00B73822">
        <w:rPr>
          <w:rFonts w:ascii="Arial" w:hAnsi="Arial" w:cs="Arial"/>
        </w:rPr>
        <w:t>contemporary practice of cancer rehabilitation</w:t>
      </w:r>
      <w:r w:rsidR="00E3550D">
        <w:rPr>
          <w:rFonts w:ascii="Arial" w:hAnsi="Arial" w:cs="Arial"/>
        </w:rPr>
        <w:t>.</w:t>
      </w:r>
    </w:p>
    <w:p w14:paraId="201A466D" w14:textId="7E14C158" w:rsidR="00320950" w:rsidRDefault="00320950" w:rsidP="0032095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378786" w14:textId="0CF7D7BE" w:rsidR="00320950" w:rsidRDefault="00320950" w:rsidP="00320950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1E04B5">
        <w:rPr>
          <w:rFonts w:ascii="Arial" w:eastAsia="Times New Roman" w:hAnsi="Arial" w:cs="Arial"/>
          <w:i/>
          <w:iCs/>
          <w:color w:val="000000"/>
        </w:rPr>
        <w:t>Occupational Therapy in Health Care</w:t>
      </w:r>
      <w:r w:rsidRPr="00D13F32">
        <w:rPr>
          <w:rFonts w:ascii="Arial" w:eastAsia="Times New Roman" w:hAnsi="Arial" w:cs="Arial"/>
          <w:color w:val="000000"/>
        </w:rPr>
        <w:t xml:space="preserve"> (</w:t>
      </w:r>
      <w:r w:rsidRPr="001E04B5">
        <w:rPr>
          <w:rFonts w:ascii="Arial" w:eastAsia="Times New Roman" w:hAnsi="Arial" w:cs="Arial"/>
          <w:i/>
          <w:iCs/>
          <w:color w:val="000000"/>
        </w:rPr>
        <w:t>OTHC</w:t>
      </w:r>
      <w:r w:rsidRPr="00D13F32">
        <w:rPr>
          <w:rFonts w:ascii="Arial" w:eastAsia="Times New Roman" w:hAnsi="Arial" w:cs="Arial"/>
          <w:color w:val="000000"/>
        </w:rPr>
        <w:t xml:space="preserve">) is an international peer-reviewed quarterly journal that focuses on </w:t>
      </w:r>
      <w:r w:rsidRPr="00D13F32">
        <w:rPr>
          <w:rFonts w:ascii="Arial" w:eastAsia="Times New Roman" w:hAnsi="Arial" w:cs="Arial"/>
          <w:color w:val="333333"/>
        </w:rPr>
        <w:t>innovations in client evaluations and treatments, current research findings, reviews of current textbooks, and descriptions of novel programs.</w:t>
      </w:r>
      <w:r w:rsidRPr="00D13F32">
        <w:rPr>
          <w:rFonts w:ascii="Arial" w:eastAsia="Times New Roman" w:hAnsi="Arial" w:cs="Arial"/>
          <w:color w:val="000000"/>
        </w:rPr>
        <w:t xml:space="preserve"> In addition, OTHC </w:t>
      </w:r>
      <w:r w:rsidRPr="00D13F32">
        <w:rPr>
          <w:rFonts w:ascii="Arial" w:eastAsia="Times New Roman" w:hAnsi="Arial" w:cs="Arial"/>
          <w:color w:val="333333"/>
        </w:rPr>
        <w:t>publishes thematic issues that address topics of importance. Th</w:t>
      </w:r>
      <w:r>
        <w:rPr>
          <w:rFonts w:ascii="Arial" w:eastAsia="Times New Roman" w:hAnsi="Arial" w:cs="Arial"/>
          <w:color w:val="333333"/>
        </w:rPr>
        <w:t xml:space="preserve">is special </w:t>
      </w:r>
      <w:r w:rsidR="007421C0">
        <w:rPr>
          <w:rFonts w:ascii="Arial" w:eastAsia="Times New Roman" w:hAnsi="Arial" w:cs="Arial"/>
          <w:color w:val="333333"/>
        </w:rPr>
        <w:t xml:space="preserve">thematic issue will focus on cancer </w:t>
      </w:r>
      <w:r w:rsidRPr="00D13F32">
        <w:rPr>
          <w:rFonts w:ascii="Arial" w:eastAsia="Times New Roman" w:hAnsi="Arial" w:cs="Arial"/>
          <w:color w:val="333333"/>
        </w:rPr>
        <w:t>rehabilitation.  </w:t>
      </w:r>
    </w:p>
    <w:p w14:paraId="65B68000" w14:textId="77777777" w:rsidR="00D13F32" w:rsidRPr="00D13F32" w:rsidRDefault="00D13F32" w:rsidP="0032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EAEAC" w14:textId="3D90A2C4" w:rsidR="00D13F32" w:rsidRPr="00D13F32" w:rsidRDefault="00674100" w:rsidP="0032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Drs. </w:t>
      </w:r>
      <w:r w:rsidR="007421C0">
        <w:rPr>
          <w:rFonts w:ascii="Arial" w:eastAsia="Times New Roman" w:hAnsi="Arial" w:cs="Arial"/>
          <w:color w:val="000000"/>
        </w:rPr>
        <w:t>Kathleen Lyons and Lynne Murphy</w:t>
      </w:r>
      <w:r w:rsidR="00D13F32" w:rsidRPr="00D13F32">
        <w:rPr>
          <w:rFonts w:ascii="Arial" w:eastAsia="Times New Roman" w:hAnsi="Arial" w:cs="Arial"/>
          <w:color w:val="000000"/>
        </w:rPr>
        <w:t xml:space="preserve"> are delighted to be the guest editors of this special OTHC issue. Our intent is to publish this </w:t>
      </w:r>
      <w:r w:rsidR="007421C0">
        <w:rPr>
          <w:rFonts w:ascii="Arial" w:eastAsia="Times New Roman" w:hAnsi="Arial" w:cs="Arial"/>
          <w:color w:val="000000"/>
        </w:rPr>
        <w:t xml:space="preserve">special issue on the topic cancer rehabilitation in </w:t>
      </w:r>
      <w:r w:rsidR="001E04B5">
        <w:rPr>
          <w:rFonts w:ascii="Arial" w:eastAsia="Times New Roman" w:hAnsi="Arial" w:cs="Arial"/>
          <w:color w:val="000000"/>
        </w:rPr>
        <w:t xml:space="preserve">April </w:t>
      </w:r>
      <w:r w:rsidR="007421C0">
        <w:rPr>
          <w:rFonts w:ascii="Arial" w:eastAsia="Times New Roman" w:hAnsi="Arial" w:cs="Arial"/>
          <w:color w:val="000000"/>
        </w:rPr>
        <w:t>2021</w:t>
      </w:r>
      <w:r w:rsidR="00D13F32" w:rsidRPr="00D13F32">
        <w:rPr>
          <w:rFonts w:ascii="Arial" w:eastAsia="Times New Roman" w:hAnsi="Arial" w:cs="Arial"/>
          <w:color w:val="000000"/>
        </w:rPr>
        <w:t xml:space="preserve">. </w:t>
      </w:r>
      <w:r w:rsidR="004D029C">
        <w:rPr>
          <w:rFonts w:ascii="Arial" w:eastAsia="Times New Roman" w:hAnsi="Arial" w:cs="Arial"/>
          <w:color w:val="000000"/>
        </w:rPr>
        <w:t>We welcome s</w:t>
      </w:r>
      <w:r w:rsidR="00D13F32" w:rsidRPr="00D13F32">
        <w:rPr>
          <w:rFonts w:ascii="Arial" w:eastAsia="Times New Roman" w:hAnsi="Arial" w:cs="Arial"/>
          <w:color w:val="000000"/>
        </w:rPr>
        <w:t xml:space="preserve">ubmissions that support advancing the knowledge of occupational therapy evaluation and intervention </w:t>
      </w:r>
      <w:r w:rsidR="004D029C">
        <w:rPr>
          <w:rFonts w:ascii="Arial" w:eastAsia="Times New Roman" w:hAnsi="Arial" w:cs="Arial"/>
          <w:color w:val="000000"/>
        </w:rPr>
        <w:t>in oncology</w:t>
      </w:r>
      <w:r w:rsidR="00D13F32" w:rsidRPr="00D13F32">
        <w:rPr>
          <w:rFonts w:ascii="Arial" w:eastAsia="Times New Roman" w:hAnsi="Arial" w:cs="Arial"/>
          <w:color w:val="000000"/>
        </w:rPr>
        <w:t>.    </w:t>
      </w:r>
    </w:p>
    <w:p w14:paraId="097FAC11" w14:textId="77777777" w:rsidR="00D13F32" w:rsidRPr="00D13F32" w:rsidRDefault="00D13F32" w:rsidP="0032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8C8C5" w14:textId="10F11C81" w:rsidR="00D13F32" w:rsidRPr="00D13F32" w:rsidRDefault="00D13F32" w:rsidP="0032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32">
        <w:rPr>
          <w:rFonts w:ascii="Arial" w:eastAsia="Times New Roman" w:hAnsi="Arial" w:cs="Arial"/>
          <w:color w:val="000000"/>
        </w:rPr>
        <w:t xml:space="preserve">We seek a broad range of original contributions including, but not limited to original research, case studies, historical perspectives, </w:t>
      </w:r>
      <w:r w:rsidR="007421C0">
        <w:rPr>
          <w:rFonts w:ascii="Arial" w:eastAsia="Times New Roman" w:hAnsi="Arial" w:cs="Arial"/>
          <w:color w:val="000000"/>
        </w:rPr>
        <w:t xml:space="preserve">systematic reviews, </w:t>
      </w:r>
      <w:r w:rsidR="004A0C36">
        <w:rPr>
          <w:rFonts w:ascii="Arial" w:eastAsia="Times New Roman" w:hAnsi="Arial" w:cs="Arial"/>
          <w:color w:val="000000"/>
        </w:rPr>
        <w:t xml:space="preserve">book reviews, </w:t>
      </w:r>
      <w:r w:rsidRPr="00D13F32">
        <w:rPr>
          <w:rFonts w:ascii="Arial" w:eastAsia="Times New Roman" w:hAnsi="Arial" w:cs="Arial"/>
          <w:color w:val="000000"/>
        </w:rPr>
        <w:t>and commentaries. Submissions may address a wide range</w:t>
      </w:r>
      <w:r w:rsidR="005118C7">
        <w:rPr>
          <w:rFonts w:ascii="Arial" w:eastAsia="Times New Roman" w:hAnsi="Arial" w:cs="Arial"/>
          <w:color w:val="000000"/>
        </w:rPr>
        <w:t xml:space="preserve"> of topics including, but not limited to</w:t>
      </w:r>
      <w:r w:rsidRPr="00D13F32">
        <w:rPr>
          <w:rFonts w:ascii="Arial" w:eastAsia="Times New Roman" w:hAnsi="Arial" w:cs="Arial"/>
          <w:color w:val="000000"/>
        </w:rPr>
        <w:t>: </w:t>
      </w:r>
    </w:p>
    <w:p w14:paraId="403AD0B5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590DD" w14:textId="77777777" w:rsidR="00D13F32" w:rsidRPr="00D13F32" w:rsidRDefault="00D13F32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>Innovative models of service delivery  </w:t>
      </w:r>
    </w:p>
    <w:p w14:paraId="72734859" w14:textId="42739A8E" w:rsidR="00D13F32" w:rsidRPr="00D13F32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Ways to measure functional outcomes within clinical practice</w:t>
      </w:r>
    </w:p>
    <w:p w14:paraId="718BDD87" w14:textId="425FDCFB" w:rsidR="005118C7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Implementation of evidence-based cancer rehabilitation interventions</w:t>
      </w:r>
    </w:p>
    <w:p w14:paraId="72AD6352" w14:textId="4AD35D10" w:rsidR="005118C7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Development and testing of cancer rehabilitation strategies</w:t>
      </w:r>
    </w:p>
    <w:p w14:paraId="29A5FDDD" w14:textId="55DF7436" w:rsidR="005118C7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Community-based cancer rehabilitation programs</w:t>
      </w:r>
    </w:p>
    <w:p w14:paraId="094B0BC0" w14:textId="5553184F" w:rsidR="00D13F32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Policies impacting people living with cancer</w:t>
      </w:r>
    </w:p>
    <w:p w14:paraId="78198BD9" w14:textId="1C6E9CDF" w:rsidR="005118C7" w:rsidRPr="00D13F32" w:rsidRDefault="005118C7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Description of work-related challenges experienced by people with cancer or return-to work interventions</w:t>
      </w:r>
    </w:p>
    <w:p w14:paraId="1F0E74B5" w14:textId="5E9A3CFC" w:rsidR="00D13F32" w:rsidRPr="00D13F32" w:rsidRDefault="00D13F32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 xml:space="preserve">Challenges affecting service provision for </w:t>
      </w:r>
      <w:r w:rsidR="005118C7">
        <w:rPr>
          <w:rFonts w:ascii="Arial" w:eastAsia="Times New Roman" w:hAnsi="Arial" w:cs="Arial"/>
          <w:color w:val="000000"/>
        </w:rPr>
        <w:t xml:space="preserve">people being treated for cancer </w:t>
      </w:r>
    </w:p>
    <w:p w14:paraId="7D4C538C" w14:textId="22F5A782" w:rsidR="00D13F32" w:rsidRPr="00D13F32" w:rsidRDefault="00D13F32" w:rsidP="00D13F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>Collaborati</w:t>
      </w:r>
      <w:r w:rsidR="005118C7">
        <w:rPr>
          <w:rFonts w:ascii="Arial" w:eastAsia="Times New Roman" w:hAnsi="Arial" w:cs="Arial"/>
          <w:color w:val="000000"/>
        </w:rPr>
        <w:t>on between professions in cancer</w:t>
      </w:r>
      <w:r w:rsidRPr="00D13F32">
        <w:rPr>
          <w:rFonts w:ascii="Arial" w:eastAsia="Times New Roman" w:hAnsi="Arial" w:cs="Arial"/>
          <w:color w:val="000000"/>
        </w:rPr>
        <w:t xml:space="preserve"> rehabilitation </w:t>
      </w:r>
    </w:p>
    <w:p w14:paraId="0A786E0B" w14:textId="77777777" w:rsidR="007D6264" w:rsidRDefault="00D13F32" w:rsidP="005118C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>Gaps in education and training of occupational therapy practitioners</w:t>
      </w:r>
    </w:p>
    <w:p w14:paraId="5C2F6446" w14:textId="77777777" w:rsidR="00770CF8" w:rsidRDefault="007D6264" w:rsidP="005118C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Cancer rehabilitation across the lifespan (i.e., targeting pediatric, adolescent, adult, or geriatric populations)</w:t>
      </w:r>
    </w:p>
    <w:p w14:paraId="2A3C41C8" w14:textId="2256C85F" w:rsidR="00D13F32" w:rsidRPr="005118C7" w:rsidRDefault="00770CF8" w:rsidP="005118C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Cancer rehabilitation anywhere along the treatment continuum from </w:t>
      </w:r>
      <w:proofErr w:type="spellStart"/>
      <w:r>
        <w:rPr>
          <w:rFonts w:ascii="Arial" w:eastAsia="Times New Roman" w:hAnsi="Arial" w:cs="Arial"/>
          <w:color w:val="000000"/>
        </w:rPr>
        <w:t>prehabilitation</w:t>
      </w:r>
      <w:proofErr w:type="spellEnd"/>
      <w:r>
        <w:rPr>
          <w:rFonts w:ascii="Arial" w:eastAsia="Times New Roman" w:hAnsi="Arial" w:cs="Arial"/>
          <w:color w:val="000000"/>
        </w:rPr>
        <w:t>, through treatment and survivorship into end of life.</w:t>
      </w:r>
      <w:r w:rsidR="00D13F32" w:rsidRPr="00D13F32">
        <w:rPr>
          <w:rFonts w:ascii="Arial" w:eastAsia="Times New Roman" w:hAnsi="Arial" w:cs="Arial"/>
          <w:color w:val="000000"/>
        </w:rPr>
        <w:t> </w:t>
      </w:r>
    </w:p>
    <w:p w14:paraId="64B4720A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7E869" w14:textId="77777777" w:rsidR="00D13F32" w:rsidRDefault="00D13F32" w:rsidP="00D13F3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13F32">
        <w:rPr>
          <w:rFonts w:ascii="Arial" w:eastAsia="Times New Roman" w:hAnsi="Arial" w:cs="Arial"/>
          <w:b/>
          <w:bCs/>
          <w:color w:val="000000"/>
        </w:rPr>
        <w:t>Submission Instructions</w:t>
      </w:r>
    </w:p>
    <w:p w14:paraId="6DEBEADE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E480E" w14:textId="77777777" w:rsid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32">
        <w:rPr>
          <w:rFonts w:ascii="Arial" w:eastAsia="Times New Roman" w:hAnsi="Arial" w:cs="Arial"/>
          <w:color w:val="000000"/>
        </w:rPr>
        <w:t xml:space="preserve">Guidelines for submission can be viewed at </w:t>
      </w:r>
      <w:hyperlink r:id="rId5" w:history="1">
        <w:r w:rsidRPr="00D13F32">
          <w:rPr>
            <w:rFonts w:ascii="Arial" w:eastAsia="Times New Roman" w:hAnsi="Arial" w:cs="Arial"/>
            <w:color w:val="1155CC"/>
            <w:u w:val="single"/>
          </w:rPr>
          <w:t>https://www.tandfonline.com/action/authorSubmission?show=instructions&amp;journalCode=iohc20</w:t>
        </w:r>
      </w:hyperlink>
    </w:p>
    <w:p w14:paraId="693EE8DF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89E29" w14:textId="7589BD8E" w:rsidR="00D13F32" w:rsidRDefault="00D13F32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 xml:space="preserve">All papers will be peer-reviewed through a </w:t>
      </w:r>
      <w:r w:rsidR="00FF4265">
        <w:rPr>
          <w:rFonts w:ascii="Arial" w:eastAsia="Times New Roman" w:hAnsi="Arial" w:cs="Arial"/>
          <w:color w:val="000000"/>
        </w:rPr>
        <w:t>double</w:t>
      </w:r>
      <w:r w:rsidRPr="00D13F32">
        <w:rPr>
          <w:rFonts w:ascii="Arial" w:eastAsia="Times New Roman" w:hAnsi="Arial" w:cs="Arial"/>
          <w:color w:val="000000"/>
        </w:rPr>
        <w:t>-blind peer-review process.</w:t>
      </w:r>
    </w:p>
    <w:p w14:paraId="07585AFF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7A2C7" w14:textId="5E7F4AB2" w:rsidR="00D13F32" w:rsidRDefault="00D13F32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 xml:space="preserve">Original, unpublished manuscripts should be submitted online at </w:t>
      </w:r>
      <w:hyperlink r:id="rId6" w:history="1">
        <w:r w:rsidRPr="002876C1">
          <w:rPr>
            <w:rStyle w:val="Hyperlink"/>
            <w:rFonts w:ascii="Arial" w:eastAsia="Times New Roman" w:hAnsi="Arial" w:cs="Arial"/>
          </w:rPr>
          <w:t>https://mc.manuscriptcentral.com/WOHC</w:t>
        </w:r>
      </w:hyperlink>
      <w:r w:rsidR="005118C7">
        <w:rPr>
          <w:rFonts w:ascii="Arial" w:eastAsia="Times New Roman" w:hAnsi="Arial" w:cs="Arial"/>
          <w:color w:val="000000"/>
        </w:rPr>
        <w:t xml:space="preserve"> by July 1</w:t>
      </w:r>
      <w:r w:rsidRPr="00D13F32">
        <w:rPr>
          <w:rFonts w:ascii="Arial" w:eastAsia="Times New Roman" w:hAnsi="Arial" w:cs="Arial"/>
          <w:color w:val="000000"/>
        </w:rPr>
        <w:t>, 2020. </w:t>
      </w:r>
    </w:p>
    <w:p w14:paraId="311CAAB3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D58EA" w14:textId="11D4B199" w:rsidR="00D13F32" w:rsidRDefault="00D13F32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3F32">
        <w:rPr>
          <w:rFonts w:ascii="Arial" w:eastAsia="Times New Roman" w:hAnsi="Arial" w:cs="Arial"/>
          <w:color w:val="000000"/>
        </w:rPr>
        <w:t xml:space="preserve">When submitting your manuscript, please </w:t>
      </w:r>
      <w:r w:rsidR="00674100">
        <w:rPr>
          <w:rFonts w:ascii="Arial" w:eastAsia="Times New Roman" w:hAnsi="Arial" w:cs="Arial"/>
          <w:color w:val="000000"/>
        </w:rPr>
        <w:t xml:space="preserve">be sure to </w:t>
      </w:r>
      <w:r w:rsidRPr="00D13F32">
        <w:rPr>
          <w:rFonts w:ascii="Arial" w:eastAsia="Times New Roman" w:hAnsi="Arial" w:cs="Arial"/>
          <w:color w:val="000000"/>
        </w:rPr>
        <w:t xml:space="preserve">indicate that it is to be considered for the special issue on </w:t>
      </w:r>
      <w:r w:rsidR="005118C7">
        <w:rPr>
          <w:rFonts w:ascii="Arial" w:eastAsia="Times New Roman" w:hAnsi="Arial" w:cs="Arial"/>
          <w:color w:val="000000"/>
        </w:rPr>
        <w:t>cancer rehabilitation</w:t>
      </w:r>
      <w:r w:rsidRPr="00D13F32">
        <w:rPr>
          <w:rFonts w:ascii="Arial" w:eastAsia="Times New Roman" w:hAnsi="Arial" w:cs="Arial"/>
          <w:color w:val="000000"/>
        </w:rPr>
        <w:t xml:space="preserve"> in your cover letter.</w:t>
      </w:r>
    </w:p>
    <w:p w14:paraId="67D8D236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54D38" w14:textId="4039F55C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32">
        <w:rPr>
          <w:rFonts w:ascii="Arial" w:eastAsia="Times New Roman" w:hAnsi="Arial" w:cs="Arial"/>
          <w:color w:val="000000"/>
        </w:rPr>
        <w:t xml:space="preserve">Any papers accepted for publication that are not included in the special issue will be published in a regular issue of the journal. Specific inquiries can be directed to </w:t>
      </w:r>
      <w:r w:rsidR="00674100">
        <w:rPr>
          <w:rFonts w:ascii="Arial" w:eastAsia="Times New Roman" w:hAnsi="Arial" w:cs="Arial"/>
          <w:color w:val="000000"/>
        </w:rPr>
        <w:t>Dr. Anne Dickerson, editor of OTHC at dickersona@ecu.edu.</w:t>
      </w:r>
    </w:p>
    <w:p w14:paraId="5A700A86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32">
        <w:rPr>
          <w:rFonts w:ascii="Arial" w:eastAsia="Times New Roman" w:hAnsi="Arial" w:cs="Arial"/>
          <w:color w:val="000000"/>
        </w:rPr>
        <w:tab/>
      </w:r>
    </w:p>
    <w:p w14:paraId="1750A4D4" w14:textId="54B6F194" w:rsidR="00D13F32" w:rsidRPr="009B3117" w:rsidRDefault="00D13F32" w:rsidP="00D13F3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B3117">
        <w:rPr>
          <w:rFonts w:ascii="Arial" w:eastAsia="Times New Roman" w:hAnsi="Arial" w:cs="Arial"/>
          <w:b/>
          <w:bCs/>
          <w:color w:val="000000"/>
        </w:rPr>
        <w:t xml:space="preserve">Deadline for </w:t>
      </w:r>
      <w:r w:rsidR="005118C7" w:rsidRPr="009B3117">
        <w:rPr>
          <w:rFonts w:ascii="Arial" w:eastAsia="Times New Roman" w:hAnsi="Arial" w:cs="Arial"/>
          <w:b/>
          <w:bCs/>
          <w:color w:val="000000"/>
        </w:rPr>
        <w:t>manuscript submissions: July 1</w:t>
      </w:r>
      <w:r w:rsidRPr="009B3117">
        <w:rPr>
          <w:rFonts w:ascii="Arial" w:eastAsia="Times New Roman" w:hAnsi="Arial" w:cs="Arial"/>
          <w:b/>
          <w:bCs/>
          <w:color w:val="000000"/>
        </w:rPr>
        <w:t xml:space="preserve">, 2020 </w:t>
      </w:r>
    </w:p>
    <w:p w14:paraId="0BD00CF2" w14:textId="77777777" w:rsidR="00D13F32" w:rsidRDefault="00D13F32" w:rsidP="00D13F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78D4EAB" w14:textId="6A18E0CA" w:rsidR="00D13F32" w:rsidRPr="009B3117" w:rsidRDefault="005118C7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117">
        <w:rPr>
          <w:rFonts w:ascii="Arial" w:eastAsia="Times New Roman" w:hAnsi="Arial" w:cs="Arial"/>
          <w:b/>
          <w:bCs/>
          <w:color w:val="000000"/>
        </w:rPr>
        <w:t>Anticipated publication</w:t>
      </w:r>
      <w:r w:rsidRPr="009B3117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="009B3117" w:rsidRPr="009B3117">
        <w:rPr>
          <w:rFonts w:ascii="Arial" w:eastAsia="Times New Roman" w:hAnsi="Arial" w:cs="Arial"/>
          <w:b/>
          <w:bCs/>
          <w:color w:val="000000" w:themeColor="text1"/>
        </w:rPr>
        <w:t>April</w:t>
      </w:r>
      <w:r w:rsidR="00D13F32" w:rsidRPr="009B311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D13F32" w:rsidRPr="009B3117">
        <w:rPr>
          <w:rFonts w:ascii="Arial" w:eastAsia="Times New Roman" w:hAnsi="Arial" w:cs="Arial"/>
          <w:b/>
          <w:bCs/>
          <w:color w:val="000000"/>
        </w:rPr>
        <w:t>202</w:t>
      </w:r>
      <w:r w:rsidRPr="009B3117">
        <w:rPr>
          <w:rFonts w:ascii="Arial" w:eastAsia="Times New Roman" w:hAnsi="Arial" w:cs="Arial"/>
          <w:b/>
          <w:bCs/>
          <w:color w:val="000000"/>
        </w:rPr>
        <w:t>1</w:t>
      </w:r>
    </w:p>
    <w:p w14:paraId="130FDD27" w14:textId="77777777" w:rsidR="00D13F32" w:rsidRPr="00D13F32" w:rsidRDefault="00D13F32" w:rsidP="00D13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BB437" w14:textId="0F6630A0" w:rsidR="005118C7" w:rsidRDefault="005118C7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Kathleen Lyons, ScD, OTR/L</w:t>
      </w:r>
    </w:p>
    <w:p w14:paraId="5E64179B" w14:textId="2EA521D1" w:rsidR="005118C7" w:rsidRDefault="005118C7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Senior Scientist, Norris Cotton Cancer Center at Dartmouth, Lebanon, NH</w:t>
      </w:r>
    </w:p>
    <w:p w14:paraId="100F1E5A" w14:textId="2F0C2ADA" w:rsidR="005118C7" w:rsidRDefault="005118C7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D4C3F7" w14:textId="5F152A2B" w:rsidR="005118C7" w:rsidRDefault="005118C7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Lynne Murphy, EdD, OTR/L</w:t>
      </w:r>
    </w:p>
    <w:p w14:paraId="49FF93D4" w14:textId="7D510766" w:rsidR="005118C7" w:rsidRDefault="005118C7" w:rsidP="00D13F3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Assistant Professor of Occupational Therapy, East Carolina University</w:t>
      </w:r>
    </w:p>
    <w:p w14:paraId="6D30898A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95416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32">
        <w:rPr>
          <w:rFonts w:ascii="Arial" w:eastAsia="Times New Roman" w:hAnsi="Arial" w:cs="Arial"/>
          <w:color w:val="000000"/>
        </w:rPr>
        <w:t>References: </w:t>
      </w:r>
    </w:p>
    <w:p w14:paraId="38BBD1FE" w14:textId="77777777" w:rsidR="00D13F32" w:rsidRPr="00D13F32" w:rsidRDefault="00D13F32" w:rsidP="00D1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78797" w14:textId="6234BDE1" w:rsidR="003D178C" w:rsidRPr="00484C84" w:rsidRDefault="00E3550D" w:rsidP="003D178C">
      <w:pPr>
        <w:pStyle w:val="EndNoteBibliography"/>
        <w:spacing w:after="0"/>
        <w:ind w:left="720" w:hanging="720"/>
        <w:rPr>
          <w:rFonts w:ascii="Arial" w:hAnsi="Arial" w:cs="Arial"/>
        </w:rPr>
      </w:pPr>
      <w:r w:rsidRPr="00484C84">
        <w:rPr>
          <w:rFonts w:ascii="Arial" w:hAnsi="Arial" w:cs="Arial"/>
        </w:rPr>
        <w:fldChar w:fldCharType="begin"/>
      </w:r>
      <w:r w:rsidRPr="00484C84">
        <w:rPr>
          <w:rFonts w:ascii="Arial" w:hAnsi="Arial" w:cs="Arial"/>
        </w:rPr>
        <w:instrText xml:space="preserve"> ADDIN EN.REFLIST </w:instrText>
      </w:r>
      <w:r w:rsidRPr="00484C84">
        <w:rPr>
          <w:rFonts w:ascii="Arial" w:hAnsi="Arial" w:cs="Arial"/>
        </w:rPr>
        <w:fldChar w:fldCharType="separate"/>
      </w:r>
      <w:r w:rsidR="003D178C" w:rsidRPr="00484C84">
        <w:rPr>
          <w:rFonts w:ascii="Arial" w:hAnsi="Arial" w:cs="Arial"/>
        </w:rPr>
        <w:t xml:space="preserve">Lyons, K. D., Padgett, L. S., Marshall, T. F., Greer, J. A., Silver, J. K., Raj, V. S., . . . Alfano, C. M. (2019). Follow the trail: Using insights from the growth of palliative care to propose a roadmap for cancer rehabilitation. </w:t>
      </w:r>
      <w:r w:rsidR="003D178C" w:rsidRPr="00484C84">
        <w:rPr>
          <w:rFonts w:ascii="Arial" w:hAnsi="Arial" w:cs="Arial"/>
          <w:i/>
        </w:rPr>
        <w:t>CA: A Cancer Journal for Clinicians, 69</w:t>
      </w:r>
      <w:r w:rsidR="003D178C" w:rsidRPr="00484C84">
        <w:rPr>
          <w:rFonts w:ascii="Arial" w:hAnsi="Arial" w:cs="Arial"/>
        </w:rPr>
        <w:t>(2),</w:t>
      </w:r>
      <w:r w:rsidR="00484C84">
        <w:rPr>
          <w:rFonts w:ascii="Arial" w:hAnsi="Arial" w:cs="Arial"/>
        </w:rPr>
        <w:t xml:space="preserve"> 113-126. </w:t>
      </w:r>
    </w:p>
    <w:p w14:paraId="2D3B626C" w14:textId="77777777" w:rsidR="003D178C" w:rsidRPr="00484C84" w:rsidRDefault="003D178C" w:rsidP="003D178C">
      <w:pPr>
        <w:pStyle w:val="EndNoteBibliography"/>
        <w:spacing w:after="0"/>
        <w:ind w:left="720" w:hanging="720"/>
        <w:rPr>
          <w:rFonts w:ascii="Arial" w:hAnsi="Arial" w:cs="Arial"/>
        </w:rPr>
      </w:pPr>
      <w:r w:rsidRPr="00484C84">
        <w:rPr>
          <w:rFonts w:ascii="Arial" w:hAnsi="Arial" w:cs="Arial"/>
        </w:rPr>
        <w:t xml:space="preserve">Mukherjee, S. (2010). </w:t>
      </w:r>
      <w:r w:rsidRPr="00484C84">
        <w:rPr>
          <w:rFonts w:ascii="Arial" w:hAnsi="Arial" w:cs="Arial"/>
          <w:i/>
        </w:rPr>
        <w:t>The emperor of all maladies: A biography of cancer</w:t>
      </w:r>
      <w:r w:rsidRPr="00484C84">
        <w:rPr>
          <w:rFonts w:ascii="Arial" w:hAnsi="Arial" w:cs="Arial"/>
        </w:rPr>
        <w:t>. New York: Scribner.</w:t>
      </w:r>
    </w:p>
    <w:p w14:paraId="5088C444" w14:textId="41A614BD" w:rsidR="003D178C" w:rsidRPr="00484C84" w:rsidRDefault="003D178C" w:rsidP="003D178C">
      <w:pPr>
        <w:pStyle w:val="EndNoteBibliography"/>
        <w:ind w:left="720" w:hanging="720"/>
        <w:rPr>
          <w:rFonts w:ascii="Arial" w:hAnsi="Arial" w:cs="Arial"/>
        </w:rPr>
      </w:pPr>
      <w:r w:rsidRPr="00484C84">
        <w:rPr>
          <w:rFonts w:ascii="Arial" w:hAnsi="Arial" w:cs="Arial"/>
        </w:rPr>
        <w:t xml:space="preserve">Phillips, J. L., &amp; Currow, D. C. (2010). Cancer as a chronic disease. </w:t>
      </w:r>
      <w:r w:rsidRPr="00484C84">
        <w:rPr>
          <w:rFonts w:ascii="Arial" w:hAnsi="Arial" w:cs="Arial"/>
          <w:i/>
        </w:rPr>
        <w:t>Collegian, 17</w:t>
      </w:r>
      <w:r w:rsidRPr="00484C84">
        <w:rPr>
          <w:rFonts w:ascii="Arial" w:hAnsi="Arial" w:cs="Arial"/>
        </w:rPr>
        <w:t xml:space="preserve">(2), 47-50. </w:t>
      </w:r>
    </w:p>
    <w:p w14:paraId="5453886B" w14:textId="1ADF9B29" w:rsidR="0007510A" w:rsidRDefault="00E3550D">
      <w:r w:rsidRPr="00484C84">
        <w:rPr>
          <w:rFonts w:ascii="Arial" w:hAnsi="Arial" w:cs="Arial"/>
        </w:rPr>
        <w:fldChar w:fldCharType="end"/>
      </w:r>
    </w:p>
    <w:sectPr w:rsidR="0007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528B"/>
    <w:multiLevelType w:val="multilevel"/>
    <w:tmpl w:val="D42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dxesfro2ssr8exfd2pf0xorve92rfwfftf&quot;&gt;Kathy refs 2017-Recovered&lt;record-ids&gt;&lt;item&gt;6772&lt;/item&gt;&lt;item&gt;7195&lt;/item&gt;&lt;item&gt;7217&lt;/item&gt;&lt;/record-ids&gt;&lt;/item&gt;&lt;/Libraries&gt;"/>
  </w:docVars>
  <w:rsids>
    <w:rsidRoot w:val="00D13F32"/>
    <w:rsid w:val="0007510A"/>
    <w:rsid w:val="00082D70"/>
    <w:rsid w:val="001A6A41"/>
    <w:rsid w:val="001E04B5"/>
    <w:rsid w:val="00216676"/>
    <w:rsid w:val="00255A53"/>
    <w:rsid w:val="002F7E74"/>
    <w:rsid w:val="00320593"/>
    <w:rsid w:val="00320950"/>
    <w:rsid w:val="003D178C"/>
    <w:rsid w:val="00441256"/>
    <w:rsid w:val="00484C84"/>
    <w:rsid w:val="00491795"/>
    <w:rsid w:val="004A0C36"/>
    <w:rsid w:val="004D029C"/>
    <w:rsid w:val="005118C7"/>
    <w:rsid w:val="005854D1"/>
    <w:rsid w:val="005D6C53"/>
    <w:rsid w:val="00652D8F"/>
    <w:rsid w:val="00674100"/>
    <w:rsid w:val="007421C0"/>
    <w:rsid w:val="00770CF8"/>
    <w:rsid w:val="007D2357"/>
    <w:rsid w:val="007D6264"/>
    <w:rsid w:val="009B3117"/>
    <w:rsid w:val="009F2905"/>
    <w:rsid w:val="00A9009D"/>
    <w:rsid w:val="00A91FC1"/>
    <w:rsid w:val="00B21328"/>
    <w:rsid w:val="00B73822"/>
    <w:rsid w:val="00BF2558"/>
    <w:rsid w:val="00C5430B"/>
    <w:rsid w:val="00C844C3"/>
    <w:rsid w:val="00CA77BC"/>
    <w:rsid w:val="00D13F32"/>
    <w:rsid w:val="00D40ED4"/>
    <w:rsid w:val="00DD49BB"/>
    <w:rsid w:val="00E3550D"/>
    <w:rsid w:val="00F47627"/>
    <w:rsid w:val="00F85F15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290D"/>
  <w15:chartTrackingRefBased/>
  <w15:docId w15:val="{1A65D5E7-84A1-4C96-A37C-A13F677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3F3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13F32"/>
  </w:style>
  <w:style w:type="paragraph" w:styleId="BalloonText">
    <w:name w:val="Balloon Text"/>
    <w:basedOn w:val="Normal"/>
    <w:link w:val="BalloonTextChar"/>
    <w:uiPriority w:val="99"/>
    <w:semiHidden/>
    <w:unhideWhenUsed/>
    <w:rsid w:val="00441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5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5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3550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3550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3550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550D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.manuscriptcentral.com/WOHC" TargetMode="External"/><Relationship Id="rId5" Type="http://schemas.openxmlformats.org/officeDocument/2006/relationships/hyperlink" Target="https://www.tandfonline.com/action/authorSubmission?show=instructions&amp;journalCode=iohc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Kaldenberg, Jennifer</dc:creator>
  <cp:keywords/>
  <dc:description/>
  <cp:lastModifiedBy>Donica, Denise</cp:lastModifiedBy>
  <cp:revision>2</cp:revision>
  <dcterms:created xsi:type="dcterms:W3CDTF">2019-10-07T18:42:00Z</dcterms:created>
  <dcterms:modified xsi:type="dcterms:W3CDTF">2019-10-07T18:42:00Z</dcterms:modified>
</cp:coreProperties>
</file>