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61A31" w14:textId="77777777" w:rsidR="00330304" w:rsidRPr="002809B1" w:rsidRDefault="00330304" w:rsidP="00330304">
      <w:pPr>
        <w:shd w:val="clear" w:color="auto" w:fill="FFFFFF" w:themeFill="background1"/>
        <w:spacing w:after="300" w:line="240" w:lineRule="auto"/>
        <w:outlineLvl w:val="1"/>
        <w:rPr>
          <w:rFonts w:ascii="Arial" w:eastAsia="Times New Roman" w:hAnsi="Arial" w:cs="Arial"/>
          <w:b/>
          <w:bCs/>
          <w:color w:val="333333"/>
          <w:kern w:val="0"/>
          <w:sz w:val="36"/>
          <w:szCs w:val="36"/>
          <w14:ligatures w14:val="none"/>
        </w:rPr>
      </w:pPr>
      <w:r w:rsidRPr="002809B1">
        <w:rPr>
          <w:rFonts w:ascii="Arial" w:eastAsia="Times New Roman" w:hAnsi="Arial" w:cs="Arial"/>
          <w:b/>
          <w:bCs/>
          <w:color w:val="333333"/>
          <w:kern w:val="0"/>
          <w:sz w:val="36"/>
          <w:szCs w:val="36"/>
          <w14:ligatures w14:val="none"/>
        </w:rPr>
        <w:t xml:space="preserve">AOTA's </w:t>
      </w:r>
      <w:r>
        <w:rPr>
          <w:rFonts w:ascii="Arial" w:eastAsia="Times New Roman" w:hAnsi="Arial" w:cs="Arial"/>
          <w:b/>
          <w:bCs/>
          <w:color w:val="333333"/>
          <w:kern w:val="0"/>
          <w:sz w:val="36"/>
          <w:szCs w:val="36"/>
          <w14:ligatures w14:val="none"/>
        </w:rPr>
        <w:t xml:space="preserve">2026 </w:t>
      </w:r>
      <w:r w:rsidRPr="002809B1">
        <w:rPr>
          <w:rFonts w:ascii="Arial" w:eastAsia="Times New Roman" w:hAnsi="Arial" w:cs="Arial"/>
          <w:b/>
          <w:bCs/>
          <w:color w:val="333333"/>
          <w:kern w:val="0"/>
          <w:sz w:val="36"/>
          <w:szCs w:val="36"/>
          <w14:ligatures w14:val="none"/>
        </w:rPr>
        <w:t>Annual Hill Day</w:t>
      </w:r>
    </w:p>
    <w:p w14:paraId="330793C2" w14:textId="77777777" w:rsidR="00330304" w:rsidRDefault="00330304" w:rsidP="00330304">
      <w:pPr>
        <w:rPr>
          <w:rFonts w:ascii="Arial" w:eastAsia="Aptos" w:hAnsi="Arial" w:cs="Arial"/>
          <w:sz w:val="24"/>
          <w:szCs w:val="24"/>
        </w:rPr>
      </w:pPr>
      <w:r w:rsidRPr="4F7F35E9">
        <w:rPr>
          <w:rFonts w:ascii="Arial" w:eastAsia="Aptos" w:hAnsi="Arial" w:cs="Arial"/>
          <w:sz w:val="24"/>
          <w:szCs w:val="24"/>
        </w:rPr>
        <w:t xml:space="preserve">Dear Program Directors, </w:t>
      </w:r>
    </w:p>
    <w:p w14:paraId="44BC37AB" w14:textId="77777777" w:rsidR="00330304" w:rsidRDefault="00330304" w:rsidP="00330304">
      <w:pPr>
        <w:rPr>
          <w:rFonts w:ascii="Arial" w:eastAsia="Aptos" w:hAnsi="Arial" w:cs="Arial"/>
          <w:sz w:val="24"/>
          <w:szCs w:val="24"/>
        </w:rPr>
      </w:pPr>
      <w:r w:rsidRPr="4F7F35E9">
        <w:rPr>
          <w:rFonts w:ascii="Arial" w:eastAsia="Aptos" w:hAnsi="Arial" w:cs="Arial"/>
          <w:sz w:val="24"/>
          <w:szCs w:val="24"/>
        </w:rPr>
        <w:t xml:space="preserve">We’re excited to invite your students and faculty to join us in Washington, DC, on </w:t>
      </w:r>
      <w:r>
        <w:rPr>
          <w:rFonts w:ascii="Arial" w:eastAsia="Aptos" w:hAnsi="Arial" w:cs="Arial"/>
          <w:sz w:val="24"/>
          <w:szCs w:val="24"/>
        </w:rPr>
        <w:t>Thursday</w:t>
      </w:r>
      <w:r w:rsidRPr="4F7F35E9">
        <w:rPr>
          <w:rFonts w:ascii="Arial" w:eastAsia="Aptos" w:hAnsi="Arial" w:cs="Arial"/>
          <w:sz w:val="24"/>
          <w:szCs w:val="24"/>
        </w:rPr>
        <w:t xml:space="preserve">, September </w:t>
      </w:r>
      <w:r>
        <w:rPr>
          <w:rFonts w:ascii="Arial" w:eastAsia="Aptos" w:hAnsi="Arial" w:cs="Arial"/>
          <w:sz w:val="24"/>
          <w:szCs w:val="24"/>
        </w:rPr>
        <w:t>24</w:t>
      </w:r>
      <w:r w:rsidRPr="4F7F35E9">
        <w:rPr>
          <w:rFonts w:ascii="Arial" w:eastAsia="Aptos" w:hAnsi="Arial" w:cs="Arial"/>
          <w:sz w:val="24"/>
          <w:szCs w:val="24"/>
        </w:rPr>
        <w:t>, for AOTA’s Annual Hill Day, a powerful day of advocacy where participants will meet with their elected officials and champion the value of occupational therapy.</w:t>
      </w:r>
    </w:p>
    <w:p w14:paraId="03B06BD3" w14:textId="77777777" w:rsidR="00330304" w:rsidRDefault="00330304" w:rsidP="00330304">
      <w:pPr>
        <w:rPr>
          <w:rFonts w:ascii="Arial" w:eastAsia="Aptos" w:hAnsi="Arial" w:cs="Arial"/>
          <w:sz w:val="24"/>
          <w:szCs w:val="24"/>
        </w:rPr>
      </w:pPr>
      <w:hyperlink r:id="rId11" w:history="1">
        <w:r w:rsidRPr="000D3FCD">
          <w:rPr>
            <w:rStyle w:val="Hyperlink"/>
            <w:rFonts w:ascii="Arial" w:eastAsia="Aptos" w:hAnsi="Arial" w:cs="Arial"/>
            <w:sz w:val="24"/>
            <w:szCs w:val="24"/>
          </w:rPr>
          <w:t>Registration is now open through Se</w:t>
        </w:r>
        <w:r w:rsidRPr="000D3FCD">
          <w:rPr>
            <w:rStyle w:val="Hyperlink"/>
            <w:rFonts w:ascii="Arial" w:eastAsia="Aptos" w:hAnsi="Arial" w:cs="Arial"/>
            <w:sz w:val="24"/>
            <w:szCs w:val="24"/>
          </w:rPr>
          <w:t>p</w:t>
        </w:r>
        <w:r w:rsidRPr="000D3FCD">
          <w:rPr>
            <w:rStyle w:val="Hyperlink"/>
            <w:rFonts w:ascii="Arial" w:eastAsia="Aptos" w:hAnsi="Arial" w:cs="Arial"/>
            <w:sz w:val="24"/>
            <w:szCs w:val="24"/>
          </w:rPr>
          <w:t>tember 10,</w:t>
        </w:r>
      </w:hyperlink>
      <w:r w:rsidRPr="000D3FCD">
        <w:rPr>
          <w:rFonts w:ascii="Arial" w:eastAsia="Aptos" w:hAnsi="Arial" w:cs="Arial"/>
          <w:sz w:val="24"/>
          <w:szCs w:val="24"/>
        </w:rPr>
        <w:t xml:space="preserve"> but we encourage early registration to increase the likelihood of securing meetings with Congressional offices.</w:t>
      </w:r>
    </w:p>
    <w:p w14:paraId="222522D2" w14:textId="77777777" w:rsidR="00330304" w:rsidRDefault="00330304" w:rsidP="00330304">
      <w:pPr>
        <w:rPr>
          <w:rFonts w:ascii="Arial" w:eastAsia="Aptos" w:hAnsi="Arial" w:cs="Arial"/>
        </w:rPr>
      </w:pPr>
      <w:r w:rsidRPr="4F7F35E9">
        <w:rPr>
          <w:rFonts w:ascii="Arial" w:eastAsia="Aptos" w:hAnsi="Arial" w:cs="Arial"/>
          <w:sz w:val="24"/>
          <w:szCs w:val="24"/>
        </w:rPr>
        <w:t xml:space="preserve">Whether your students are seasoned advocates or attending for the first time, Hill Day is an incredible opportunity </w:t>
      </w:r>
      <w:r>
        <w:rPr>
          <w:rFonts w:ascii="Arial" w:eastAsia="Aptos" w:hAnsi="Arial" w:cs="Arial"/>
          <w:sz w:val="24"/>
          <w:szCs w:val="24"/>
        </w:rPr>
        <w:t>for them to learn the power of advocacy and to help shape how Congress understand how current policies affect occupational therapy</w:t>
      </w:r>
      <w:r w:rsidRPr="4F7F35E9">
        <w:rPr>
          <w:rFonts w:ascii="Arial" w:eastAsia="Aptos" w:hAnsi="Arial" w:cs="Arial"/>
          <w:sz w:val="24"/>
          <w:szCs w:val="24"/>
        </w:rPr>
        <w:t xml:space="preserve">. </w:t>
      </w:r>
    </w:p>
    <w:p w14:paraId="05B5895E" w14:textId="77777777" w:rsidR="00330304" w:rsidRDefault="00330304" w:rsidP="00330304">
      <w:pPr>
        <w:rPr>
          <w:rFonts w:ascii="Arial" w:eastAsia="Aptos" w:hAnsi="Arial" w:cs="Arial"/>
          <w:sz w:val="24"/>
          <w:szCs w:val="24"/>
        </w:rPr>
      </w:pPr>
      <w:r w:rsidRPr="434AB22D">
        <w:rPr>
          <w:rFonts w:ascii="Arial" w:eastAsia="Aptos" w:hAnsi="Arial" w:cs="Arial"/>
          <w:b/>
          <w:bCs/>
          <w:color w:val="000000" w:themeColor="text1"/>
          <w:sz w:val="24"/>
          <w:szCs w:val="24"/>
        </w:rPr>
        <w:t>AOTA's Annual Hill Day is open to everyone</w:t>
      </w:r>
      <w:r w:rsidRPr="434AB22D">
        <w:rPr>
          <w:rFonts w:ascii="Arial" w:eastAsia="Aptos" w:hAnsi="Arial" w:cs="Arial"/>
          <w:color w:val="000000" w:themeColor="text1"/>
          <w:sz w:val="24"/>
          <w:szCs w:val="24"/>
        </w:rPr>
        <w:t xml:space="preserve"> – members and non-members, students, and practitioners</w:t>
      </w:r>
      <w:r>
        <w:rPr>
          <w:rFonts w:ascii="Arial" w:eastAsia="Aptos" w:hAnsi="Arial" w:cs="Arial"/>
          <w:color w:val="000000" w:themeColor="text1"/>
          <w:sz w:val="24"/>
          <w:szCs w:val="24"/>
        </w:rPr>
        <w:t xml:space="preserve">. </w:t>
      </w:r>
      <w:r w:rsidRPr="4F7F35E9">
        <w:rPr>
          <w:rFonts w:ascii="Arial" w:eastAsia="Aptos" w:hAnsi="Arial" w:cs="Arial"/>
          <w:sz w:val="24"/>
          <w:szCs w:val="24"/>
        </w:rPr>
        <w:t xml:space="preserve">Occupational therapy students are a cornerstone of our advocacy efforts, and we’re thrilled to welcome them to Hill Day. </w:t>
      </w:r>
      <w:r>
        <w:rPr>
          <w:rFonts w:ascii="Arial" w:eastAsia="Aptos" w:hAnsi="Arial" w:cs="Arial"/>
          <w:color w:val="000000" w:themeColor="text1"/>
          <w:sz w:val="24"/>
          <w:szCs w:val="24"/>
        </w:rPr>
        <w:t>However, we ask for your consideration of the following:</w:t>
      </w:r>
    </w:p>
    <w:p w14:paraId="20637BAB" w14:textId="77777777" w:rsidR="00330304" w:rsidRDefault="00330304" w:rsidP="00330304">
      <w:pPr>
        <w:ind w:firstLine="720"/>
        <w:rPr>
          <w:rFonts w:ascii="Arial" w:eastAsia="Aptos" w:hAnsi="Arial" w:cs="Arial"/>
          <w:b/>
          <w:bCs/>
          <w:sz w:val="24"/>
          <w:szCs w:val="24"/>
        </w:rPr>
      </w:pPr>
      <w:r>
        <w:rPr>
          <w:rFonts w:ascii="Arial" w:eastAsia="Aptos" w:hAnsi="Arial" w:cs="Arial"/>
          <w:b/>
          <w:bCs/>
          <w:sz w:val="24"/>
          <w:szCs w:val="24"/>
        </w:rPr>
        <w:t xml:space="preserve">Participation Should Never Be Mandatory: </w:t>
      </w:r>
    </w:p>
    <w:p w14:paraId="238C2285" w14:textId="77777777" w:rsidR="00330304" w:rsidRPr="00D473AB" w:rsidRDefault="00330304" w:rsidP="00330304">
      <w:pPr>
        <w:ind w:left="720"/>
        <w:rPr>
          <w:rFonts w:ascii="Arial" w:eastAsia="Aptos" w:hAnsi="Arial" w:cs="Arial"/>
          <w:sz w:val="24"/>
          <w:szCs w:val="24"/>
        </w:rPr>
      </w:pPr>
      <w:r>
        <w:rPr>
          <w:rFonts w:ascii="Arial" w:eastAsia="Aptos" w:hAnsi="Arial" w:cs="Arial"/>
          <w:sz w:val="24"/>
          <w:szCs w:val="24"/>
        </w:rPr>
        <w:t xml:space="preserve">In our experience, students who choose to be </w:t>
      </w:r>
      <w:proofErr w:type="gramStart"/>
      <w:r>
        <w:rPr>
          <w:rFonts w:ascii="Arial" w:eastAsia="Aptos" w:hAnsi="Arial" w:cs="Arial"/>
          <w:sz w:val="24"/>
          <w:szCs w:val="24"/>
        </w:rPr>
        <w:t>at</w:t>
      </w:r>
      <w:proofErr w:type="gramEnd"/>
      <w:r>
        <w:rPr>
          <w:rFonts w:ascii="Arial" w:eastAsia="Aptos" w:hAnsi="Arial" w:cs="Arial"/>
          <w:sz w:val="24"/>
          <w:szCs w:val="24"/>
        </w:rPr>
        <w:t xml:space="preserve"> Hill Day make incredible advocates and have a very positive experience. Students who are not interested in Hill Day have been more likely to cancel at the last minute and historically are less likely to be prepared for these important meetings with elected officials. We have suggestions for ways </w:t>
      </w:r>
      <w:r w:rsidRPr="00342749">
        <w:rPr>
          <w:rFonts w:ascii="Arial" w:eastAsia="Aptos" w:hAnsi="Arial" w:cs="Arial"/>
          <w:sz w:val="24"/>
          <w:szCs w:val="24"/>
        </w:rPr>
        <w:t xml:space="preserve">to use Hill Day prep materials to teach students about advocacy if they </w:t>
      </w:r>
      <w:r>
        <w:rPr>
          <w:rFonts w:ascii="Arial" w:eastAsia="Aptos" w:hAnsi="Arial" w:cs="Arial"/>
          <w:sz w:val="24"/>
          <w:szCs w:val="24"/>
        </w:rPr>
        <w:t xml:space="preserve">choose </w:t>
      </w:r>
      <w:r w:rsidRPr="00342749">
        <w:rPr>
          <w:rFonts w:ascii="Arial" w:eastAsia="Aptos" w:hAnsi="Arial" w:cs="Arial"/>
          <w:sz w:val="24"/>
          <w:szCs w:val="24"/>
        </w:rPr>
        <w:t xml:space="preserve">not </w:t>
      </w:r>
      <w:proofErr w:type="gramStart"/>
      <w:r w:rsidRPr="00342749">
        <w:rPr>
          <w:rFonts w:ascii="Arial" w:eastAsia="Aptos" w:hAnsi="Arial" w:cs="Arial"/>
          <w:sz w:val="24"/>
          <w:szCs w:val="24"/>
        </w:rPr>
        <w:t>come</w:t>
      </w:r>
      <w:proofErr w:type="gramEnd"/>
      <w:r w:rsidRPr="00342749">
        <w:rPr>
          <w:rFonts w:ascii="Arial" w:eastAsia="Aptos" w:hAnsi="Arial" w:cs="Arial"/>
          <w:sz w:val="24"/>
          <w:szCs w:val="24"/>
        </w:rPr>
        <w:t xml:space="preserve"> to Capitol Hill (see more below)</w:t>
      </w:r>
    </w:p>
    <w:p w14:paraId="52150229" w14:textId="77777777" w:rsidR="00330304" w:rsidRDefault="00330304" w:rsidP="00330304">
      <w:pPr>
        <w:ind w:firstLine="720"/>
        <w:rPr>
          <w:rFonts w:ascii="Arial" w:eastAsia="Aptos" w:hAnsi="Arial" w:cs="Arial"/>
          <w:sz w:val="24"/>
          <w:szCs w:val="24"/>
        </w:rPr>
      </w:pPr>
      <w:r w:rsidRPr="4F7F35E9">
        <w:rPr>
          <w:rFonts w:ascii="Arial" w:eastAsia="Aptos" w:hAnsi="Arial" w:cs="Arial"/>
          <w:b/>
          <w:bCs/>
          <w:sz w:val="24"/>
          <w:szCs w:val="24"/>
        </w:rPr>
        <w:t>Student Limit:</w:t>
      </w:r>
      <w:r w:rsidRPr="4F7F35E9">
        <w:rPr>
          <w:rFonts w:ascii="Arial" w:eastAsia="Aptos" w:hAnsi="Arial" w:cs="Arial"/>
          <w:sz w:val="24"/>
          <w:szCs w:val="24"/>
        </w:rPr>
        <w:t xml:space="preserve"> </w:t>
      </w:r>
    </w:p>
    <w:p w14:paraId="0B00C16E" w14:textId="77777777" w:rsidR="00330304" w:rsidRDefault="00330304" w:rsidP="00330304">
      <w:pPr>
        <w:ind w:left="720"/>
        <w:rPr>
          <w:rFonts w:ascii="Arial" w:eastAsia="Aptos" w:hAnsi="Arial" w:cs="Arial"/>
          <w:sz w:val="24"/>
          <w:szCs w:val="24"/>
        </w:rPr>
      </w:pPr>
      <w:r w:rsidRPr="4F7F35E9">
        <w:rPr>
          <w:rFonts w:ascii="Arial" w:eastAsia="Aptos" w:hAnsi="Arial" w:cs="Arial"/>
          <w:sz w:val="24"/>
          <w:szCs w:val="24"/>
        </w:rPr>
        <w:t xml:space="preserve">To help with planning and logistics, we ask that each academic program limit participation to approximately </w:t>
      </w:r>
      <w:r w:rsidRPr="4F7F35E9">
        <w:rPr>
          <w:rFonts w:ascii="Arial" w:eastAsia="Aptos" w:hAnsi="Arial" w:cs="Arial"/>
          <w:b/>
          <w:bCs/>
          <w:sz w:val="24"/>
          <w:szCs w:val="24"/>
        </w:rPr>
        <w:t>20 students</w:t>
      </w:r>
      <w:r w:rsidRPr="4F7F35E9">
        <w:rPr>
          <w:rFonts w:ascii="Arial" w:eastAsia="Aptos" w:hAnsi="Arial" w:cs="Arial"/>
          <w:sz w:val="24"/>
          <w:szCs w:val="24"/>
        </w:rPr>
        <w:t xml:space="preserve"> (faculty not included). Each participant </w:t>
      </w:r>
      <w:hyperlink r:id="rId12" w:history="1">
        <w:r w:rsidRPr="002B53E4">
          <w:rPr>
            <w:rStyle w:val="Hyperlink"/>
            <w:rFonts w:ascii="Arial" w:eastAsia="Aptos" w:hAnsi="Arial" w:cs="Arial"/>
            <w:sz w:val="24"/>
            <w:szCs w:val="24"/>
          </w:rPr>
          <w:t>must register individually</w:t>
        </w:r>
      </w:hyperlink>
      <w:r w:rsidRPr="4F7F35E9">
        <w:rPr>
          <w:rFonts w:ascii="Arial" w:eastAsia="Aptos" w:hAnsi="Arial" w:cs="Arial"/>
          <w:sz w:val="24"/>
          <w:szCs w:val="24"/>
        </w:rPr>
        <w:t xml:space="preserve"> to ensure they are matched with their own Members of Congress. </w:t>
      </w:r>
      <w:r>
        <w:rPr>
          <w:rFonts w:ascii="Arial" w:eastAsia="Aptos" w:hAnsi="Arial" w:cs="Arial"/>
          <w:sz w:val="24"/>
          <w:szCs w:val="24"/>
        </w:rPr>
        <w:t xml:space="preserve">Large groups will most likely be broken out into smaller groups </w:t>
      </w:r>
      <w:proofErr w:type="gramStart"/>
      <w:r>
        <w:rPr>
          <w:rFonts w:ascii="Arial" w:eastAsia="Aptos" w:hAnsi="Arial" w:cs="Arial"/>
          <w:sz w:val="24"/>
          <w:szCs w:val="24"/>
        </w:rPr>
        <w:t>in order to</w:t>
      </w:r>
      <w:proofErr w:type="gramEnd"/>
      <w:r>
        <w:rPr>
          <w:rFonts w:ascii="Arial" w:eastAsia="Aptos" w:hAnsi="Arial" w:cs="Arial"/>
          <w:sz w:val="24"/>
          <w:szCs w:val="24"/>
        </w:rPr>
        <w:t xml:space="preserve"> accommodate small spaces in Congressional offices. </w:t>
      </w:r>
      <w:r w:rsidRPr="4F7F35E9">
        <w:rPr>
          <w:rFonts w:ascii="Arial" w:eastAsia="Aptos" w:hAnsi="Arial" w:cs="Arial"/>
          <w:sz w:val="24"/>
          <w:szCs w:val="24"/>
        </w:rPr>
        <w:t xml:space="preserve">Please contact us at </w:t>
      </w:r>
      <w:hyperlink r:id="rId13">
        <w:r w:rsidRPr="4F7F35E9">
          <w:rPr>
            <w:rStyle w:val="Hyperlink"/>
            <w:rFonts w:ascii="Arial" w:eastAsia="Aptos" w:hAnsi="Arial" w:cs="Arial"/>
            <w:sz w:val="24"/>
            <w:szCs w:val="24"/>
          </w:rPr>
          <w:t>hillday@aota.org</w:t>
        </w:r>
      </w:hyperlink>
      <w:r w:rsidRPr="4F7F35E9">
        <w:rPr>
          <w:rFonts w:ascii="Arial" w:eastAsia="Aptos" w:hAnsi="Arial" w:cs="Arial"/>
          <w:sz w:val="24"/>
          <w:szCs w:val="24"/>
        </w:rPr>
        <w:t xml:space="preserve"> if you have any questions about this policy.   </w:t>
      </w:r>
    </w:p>
    <w:p w14:paraId="370946F8" w14:textId="77777777" w:rsidR="00330304" w:rsidRDefault="00330304" w:rsidP="00330304">
      <w:pPr>
        <w:rPr>
          <w:rFonts w:ascii="Arial" w:eastAsia="Aptos" w:hAnsi="Arial" w:cs="Arial"/>
          <w:sz w:val="24"/>
          <w:szCs w:val="24"/>
        </w:rPr>
      </w:pPr>
      <w:r w:rsidRPr="76F17637">
        <w:rPr>
          <w:rFonts w:ascii="Arial" w:eastAsia="Aptos" w:hAnsi="Arial" w:cs="Arial"/>
          <w:b/>
          <w:bCs/>
          <w:sz w:val="24"/>
          <w:szCs w:val="24"/>
        </w:rPr>
        <w:t>Travel:</w:t>
      </w:r>
      <w:r w:rsidRPr="76F17637">
        <w:rPr>
          <w:rFonts w:ascii="Arial" w:eastAsia="Aptos" w:hAnsi="Arial" w:cs="Arial"/>
          <w:sz w:val="24"/>
          <w:szCs w:val="24"/>
        </w:rPr>
        <w:t xml:space="preserve"> </w:t>
      </w:r>
    </w:p>
    <w:p w14:paraId="79F45FCC" w14:textId="77777777" w:rsidR="00330304" w:rsidRDefault="00330304" w:rsidP="00330304">
      <w:pPr>
        <w:rPr>
          <w:rFonts w:ascii="Arial" w:eastAsia="Aptos" w:hAnsi="Arial" w:cs="Arial"/>
          <w:sz w:val="24"/>
          <w:szCs w:val="24"/>
        </w:rPr>
      </w:pPr>
      <w:r w:rsidRPr="4F7F35E9">
        <w:rPr>
          <w:rFonts w:ascii="Arial" w:eastAsia="Aptos" w:hAnsi="Arial" w:cs="Arial"/>
          <w:sz w:val="24"/>
          <w:szCs w:val="24"/>
        </w:rPr>
        <w:t>Attendees are responsible for their own travel arrangements. Meetings may be scheduled anytime between 9:00 AM and 5:00 PM, so please plan accordingly. Visit our </w:t>
      </w:r>
      <w:hyperlink r:id="rId14">
        <w:r w:rsidRPr="4F7F35E9">
          <w:rPr>
            <w:rStyle w:val="Hyperlink"/>
            <w:rFonts w:ascii="Arial" w:eastAsia="Aptos" w:hAnsi="Arial" w:cs="Arial"/>
            <w:sz w:val="24"/>
            <w:szCs w:val="24"/>
          </w:rPr>
          <w:t>Transportation</w:t>
        </w:r>
      </w:hyperlink>
      <w:r w:rsidRPr="4F7F35E9">
        <w:rPr>
          <w:rFonts w:ascii="Arial" w:eastAsia="Aptos" w:hAnsi="Arial" w:cs="Arial"/>
          <w:sz w:val="24"/>
          <w:szCs w:val="24"/>
        </w:rPr>
        <w:t> </w:t>
      </w:r>
      <w:bookmarkStart w:id="0" w:name="_Int_Vn4xqfEv"/>
      <w:r w:rsidRPr="4F7F35E9">
        <w:rPr>
          <w:rFonts w:ascii="Arial" w:eastAsia="Aptos" w:hAnsi="Arial" w:cs="Arial"/>
          <w:sz w:val="24"/>
          <w:szCs w:val="24"/>
        </w:rPr>
        <w:t>and</w:t>
      </w:r>
      <w:bookmarkEnd w:id="0"/>
      <w:r w:rsidRPr="4F7F35E9">
        <w:rPr>
          <w:rFonts w:ascii="Arial" w:eastAsia="Aptos" w:hAnsi="Arial" w:cs="Arial"/>
          <w:sz w:val="24"/>
          <w:szCs w:val="24"/>
        </w:rPr>
        <w:t> </w:t>
      </w:r>
      <w:hyperlink r:id="rId15">
        <w:r w:rsidRPr="4F7F35E9">
          <w:rPr>
            <w:rStyle w:val="Hyperlink"/>
            <w:rFonts w:ascii="Arial" w:eastAsia="Aptos" w:hAnsi="Arial" w:cs="Arial"/>
            <w:sz w:val="24"/>
            <w:szCs w:val="24"/>
          </w:rPr>
          <w:t>Travel and Lodging</w:t>
        </w:r>
      </w:hyperlink>
      <w:r w:rsidRPr="4F7F35E9">
        <w:rPr>
          <w:rFonts w:ascii="Arial" w:eastAsia="Aptos" w:hAnsi="Arial" w:cs="Arial"/>
          <w:sz w:val="24"/>
          <w:szCs w:val="24"/>
        </w:rPr>
        <w:t> pages for helpful details.</w:t>
      </w:r>
    </w:p>
    <w:p w14:paraId="2F0C0ECB" w14:textId="77777777" w:rsidR="00330304" w:rsidRDefault="00330304" w:rsidP="00330304">
      <w:pPr>
        <w:rPr>
          <w:rFonts w:ascii="Arial" w:eastAsia="Aptos" w:hAnsi="Arial" w:cs="Arial"/>
          <w:b/>
          <w:bCs/>
          <w:sz w:val="24"/>
          <w:szCs w:val="24"/>
        </w:rPr>
      </w:pPr>
      <w:r w:rsidRPr="434AB22D">
        <w:rPr>
          <w:rFonts w:ascii="Arial" w:eastAsia="Aptos" w:hAnsi="Arial" w:cs="Arial"/>
          <w:b/>
          <w:bCs/>
          <w:sz w:val="24"/>
          <w:szCs w:val="24"/>
        </w:rPr>
        <w:lastRenderedPageBreak/>
        <w:t>Grassroots Advocacy Learning Opportunity</w:t>
      </w:r>
    </w:p>
    <w:p w14:paraId="7CA05AFB" w14:textId="77777777" w:rsidR="00330304" w:rsidRDefault="00330304" w:rsidP="00330304">
      <w:pPr>
        <w:rPr>
          <w:rFonts w:ascii="Arial" w:eastAsia="Aptos" w:hAnsi="Arial" w:cs="Arial"/>
          <w:sz w:val="24"/>
          <w:szCs w:val="24"/>
        </w:rPr>
      </w:pPr>
      <w:r>
        <w:rPr>
          <w:rFonts w:ascii="Arial" w:eastAsia="Aptos" w:hAnsi="Arial" w:cs="Arial"/>
          <w:sz w:val="24"/>
          <w:szCs w:val="24"/>
        </w:rPr>
        <w:t>For each hill day we develop</w:t>
      </w:r>
      <w:r w:rsidRPr="4F7F35E9">
        <w:rPr>
          <w:rFonts w:ascii="Arial" w:eastAsia="Aptos" w:hAnsi="Arial" w:cs="Arial"/>
          <w:sz w:val="24"/>
          <w:szCs w:val="24"/>
        </w:rPr>
        <w:t xml:space="preserve"> a set of materials and resources to support </w:t>
      </w:r>
      <w:r>
        <w:rPr>
          <w:rFonts w:ascii="Arial" w:eastAsia="Aptos" w:hAnsi="Arial" w:cs="Arial"/>
          <w:sz w:val="24"/>
          <w:szCs w:val="24"/>
        </w:rPr>
        <w:t xml:space="preserve">attendees. </w:t>
      </w:r>
      <w:r w:rsidRPr="4F7F35E9">
        <w:rPr>
          <w:rFonts w:ascii="Arial" w:eastAsia="Aptos" w:hAnsi="Arial" w:cs="Arial"/>
          <w:sz w:val="24"/>
          <w:szCs w:val="24"/>
        </w:rPr>
        <w:t>These will include:</w:t>
      </w:r>
    </w:p>
    <w:p w14:paraId="2ECF5C33" w14:textId="77777777" w:rsidR="00330304" w:rsidRDefault="00330304" w:rsidP="00330304">
      <w:pPr>
        <w:pStyle w:val="ListParagraph"/>
        <w:numPr>
          <w:ilvl w:val="0"/>
          <w:numId w:val="1"/>
        </w:numPr>
        <w:rPr>
          <w:rFonts w:ascii="Arial" w:eastAsia="Aptos" w:hAnsi="Arial" w:cs="Arial"/>
        </w:rPr>
      </w:pPr>
      <w:r w:rsidRPr="4F7F35E9">
        <w:rPr>
          <w:rFonts w:ascii="Arial" w:eastAsia="Aptos" w:hAnsi="Arial" w:cs="Arial"/>
          <w:sz w:val="24"/>
          <w:szCs w:val="24"/>
        </w:rPr>
        <w:t>Background on key legislative issues</w:t>
      </w:r>
    </w:p>
    <w:p w14:paraId="6410E4AC" w14:textId="77777777" w:rsidR="00330304" w:rsidRDefault="00330304" w:rsidP="00330304">
      <w:pPr>
        <w:pStyle w:val="ListParagraph"/>
        <w:numPr>
          <w:ilvl w:val="0"/>
          <w:numId w:val="1"/>
        </w:numPr>
        <w:rPr>
          <w:rFonts w:ascii="Arial" w:eastAsia="Aptos" w:hAnsi="Arial" w:cs="Arial"/>
        </w:rPr>
      </w:pPr>
      <w:r w:rsidRPr="4F7F35E9">
        <w:rPr>
          <w:rFonts w:ascii="Arial" w:eastAsia="Aptos" w:hAnsi="Arial" w:cs="Arial"/>
          <w:sz w:val="24"/>
          <w:szCs w:val="24"/>
        </w:rPr>
        <w:t>Guidance for engaging with Members of Congress</w:t>
      </w:r>
    </w:p>
    <w:p w14:paraId="772173A5" w14:textId="77777777" w:rsidR="00330304" w:rsidRDefault="00330304" w:rsidP="00330304">
      <w:pPr>
        <w:rPr>
          <w:rFonts w:ascii="Arial" w:eastAsia="Aptos" w:hAnsi="Arial" w:cs="Arial"/>
          <w:sz w:val="24"/>
          <w:szCs w:val="24"/>
        </w:rPr>
      </w:pPr>
      <w:r>
        <w:rPr>
          <w:rFonts w:ascii="Arial" w:eastAsia="Aptos" w:hAnsi="Arial" w:cs="Arial"/>
          <w:sz w:val="24"/>
          <w:szCs w:val="24"/>
        </w:rPr>
        <w:t xml:space="preserve">These materials, along with our </w:t>
      </w:r>
      <w:hyperlink r:id="rId16" w:history="1">
        <w:r w:rsidRPr="00FF0BD4">
          <w:rPr>
            <w:rStyle w:val="Hyperlink"/>
            <w:rFonts w:ascii="Arial" w:eastAsia="Aptos" w:hAnsi="Arial" w:cs="Arial"/>
            <w:sz w:val="24"/>
            <w:szCs w:val="24"/>
          </w:rPr>
          <w:t>Legislative Action Center</w:t>
        </w:r>
      </w:hyperlink>
      <w:r>
        <w:rPr>
          <w:rFonts w:ascii="Arial" w:eastAsia="Aptos" w:hAnsi="Arial" w:cs="Arial"/>
          <w:sz w:val="24"/>
          <w:szCs w:val="24"/>
        </w:rPr>
        <w:t xml:space="preserve"> provide an opportunity for students to engage in, and learn about, grassroots from home. </w:t>
      </w:r>
      <w:r w:rsidRPr="4F7F35E9">
        <w:rPr>
          <w:rFonts w:ascii="Arial" w:eastAsia="Aptos" w:hAnsi="Arial" w:cs="Arial"/>
          <w:sz w:val="24"/>
          <w:szCs w:val="24"/>
        </w:rPr>
        <w:t xml:space="preserve">For more details, visit the </w:t>
      </w:r>
      <w:hyperlink r:id="rId17">
        <w:r w:rsidRPr="4F7F35E9">
          <w:rPr>
            <w:rStyle w:val="Hyperlink"/>
            <w:rFonts w:ascii="Arial" w:eastAsia="Aptos" w:hAnsi="Arial" w:cs="Arial"/>
            <w:sz w:val="24"/>
            <w:szCs w:val="24"/>
          </w:rPr>
          <w:t>AOTA Hill Day webpage</w:t>
        </w:r>
      </w:hyperlink>
      <w:r>
        <w:t>,</w:t>
      </w:r>
      <w:r w:rsidRPr="00786298">
        <w:rPr>
          <w:rFonts w:ascii="Arial" w:hAnsi="Arial" w:cs="Arial"/>
          <w:sz w:val="24"/>
          <w:szCs w:val="24"/>
        </w:rPr>
        <w:t xml:space="preserve"> the</w:t>
      </w:r>
      <w:r>
        <w:rPr>
          <w:rFonts w:ascii="Arial" w:eastAsia="Aptos" w:hAnsi="Arial" w:cs="Arial"/>
          <w:sz w:val="24"/>
          <w:szCs w:val="24"/>
        </w:rPr>
        <w:t xml:space="preserve"> </w:t>
      </w:r>
      <w:hyperlink r:id="rId18" w:history="1">
        <w:r w:rsidRPr="00213F7A">
          <w:rPr>
            <w:rStyle w:val="Hyperlink"/>
            <w:rFonts w:ascii="Arial" w:eastAsia="Aptos" w:hAnsi="Arial" w:cs="Arial"/>
            <w:sz w:val="24"/>
            <w:szCs w:val="24"/>
          </w:rPr>
          <w:t>Hill Day Prep page</w:t>
        </w:r>
      </w:hyperlink>
      <w:r>
        <w:rPr>
          <w:rFonts w:ascii="Arial" w:eastAsia="Aptos" w:hAnsi="Arial" w:cs="Arial"/>
          <w:sz w:val="24"/>
          <w:szCs w:val="24"/>
        </w:rPr>
        <w:t>,</w:t>
      </w:r>
      <w:r w:rsidRPr="00786298">
        <w:rPr>
          <w:rFonts w:ascii="Arial" w:eastAsia="Aptos" w:hAnsi="Arial" w:cs="Arial"/>
          <w:sz w:val="24"/>
          <w:szCs w:val="24"/>
        </w:rPr>
        <w:t xml:space="preserve"> </w:t>
      </w:r>
      <w:r w:rsidRPr="4F7F35E9">
        <w:rPr>
          <w:rFonts w:ascii="Arial" w:eastAsia="Aptos" w:hAnsi="Arial" w:cs="Arial"/>
          <w:sz w:val="24"/>
          <w:szCs w:val="24"/>
        </w:rPr>
        <w:t xml:space="preserve">or contact us at </w:t>
      </w:r>
      <w:hyperlink r:id="rId19">
        <w:r w:rsidRPr="4F7F35E9">
          <w:rPr>
            <w:rStyle w:val="Hyperlink"/>
            <w:rFonts w:ascii="Arial" w:eastAsia="Aptos" w:hAnsi="Arial" w:cs="Arial"/>
            <w:sz w:val="24"/>
            <w:szCs w:val="24"/>
          </w:rPr>
          <w:t>HillDay@aota.org</w:t>
        </w:r>
      </w:hyperlink>
      <w:r w:rsidRPr="4F7F35E9">
        <w:rPr>
          <w:rFonts w:ascii="Arial" w:eastAsia="Aptos" w:hAnsi="Arial" w:cs="Arial"/>
          <w:sz w:val="24"/>
          <w:szCs w:val="24"/>
        </w:rPr>
        <w:t xml:space="preserve">. </w:t>
      </w:r>
    </w:p>
    <w:p w14:paraId="595E86FD" w14:textId="77777777" w:rsidR="00330304" w:rsidRDefault="00330304" w:rsidP="00330304">
      <w:pPr>
        <w:rPr>
          <w:rFonts w:ascii="Arial" w:eastAsia="Aptos" w:hAnsi="Arial" w:cs="Arial"/>
          <w:sz w:val="24"/>
          <w:szCs w:val="24"/>
        </w:rPr>
      </w:pPr>
      <w:r w:rsidRPr="4F7F35E9">
        <w:rPr>
          <w:rFonts w:ascii="Arial" w:eastAsia="Aptos" w:hAnsi="Arial" w:cs="Arial"/>
          <w:sz w:val="24"/>
          <w:szCs w:val="24"/>
        </w:rPr>
        <w:t>We hope your program will take advantage of this exciting opportunity to empower the next generation of occupational therapy advocates!</w:t>
      </w:r>
    </w:p>
    <w:p w14:paraId="1A6D701A" w14:textId="77777777" w:rsidR="00330304" w:rsidRDefault="00330304" w:rsidP="00330304">
      <w:pPr>
        <w:rPr>
          <w:rFonts w:ascii="Arial" w:eastAsia="Aptos" w:hAnsi="Arial" w:cs="Arial"/>
          <w:b/>
          <w:bCs/>
          <w:sz w:val="24"/>
          <w:szCs w:val="24"/>
        </w:rPr>
      </w:pPr>
      <w:r>
        <w:br/>
      </w:r>
      <w:r w:rsidRPr="4F7F35E9">
        <w:rPr>
          <w:rFonts w:ascii="Arial" w:eastAsia="Aptos" w:hAnsi="Arial" w:cs="Arial"/>
          <w:sz w:val="24"/>
          <w:szCs w:val="24"/>
        </w:rPr>
        <w:t>Sincerely,</w:t>
      </w:r>
    </w:p>
    <w:p w14:paraId="73726744" w14:textId="77777777" w:rsidR="00330304" w:rsidRDefault="00330304" w:rsidP="00330304">
      <w:pPr>
        <w:rPr>
          <w:rFonts w:ascii="Arial" w:eastAsia="Aptos" w:hAnsi="Arial" w:cs="Arial"/>
          <w:b/>
          <w:bCs/>
          <w:sz w:val="24"/>
          <w:szCs w:val="24"/>
        </w:rPr>
      </w:pPr>
      <w:r>
        <w:rPr>
          <w:rFonts w:ascii="Arial" w:eastAsia="Aptos" w:hAnsi="Arial" w:cs="Arial"/>
          <w:b/>
          <w:bCs/>
          <w:noProof/>
          <w:sz w:val="24"/>
          <w:szCs w:val="24"/>
        </w:rPr>
        <w:drawing>
          <wp:inline distT="0" distB="0" distL="0" distR="0" wp14:anchorId="7E4CBD37" wp14:editId="6103D187">
            <wp:extent cx="1949450" cy="572533"/>
            <wp:effectExtent l="0" t="0" r="0" b="0"/>
            <wp:docPr id="1259021243" name="Picture 1" descr="Hattie Tayl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21243" name="Picture 1" descr="Hattie Taylor.&#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1967826" cy="577930"/>
                    </a:xfrm>
                    <a:prstGeom prst="rect">
                      <a:avLst/>
                    </a:prstGeom>
                  </pic:spPr>
                </pic:pic>
              </a:graphicData>
            </a:graphic>
          </wp:inline>
        </w:drawing>
      </w:r>
    </w:p>
    <w:p w14:paraId="06F08308" w14:textId="77777777" w:rsidR="00330304" w:rsidRDefault="00330304" w:rsidP="00330304">
      <w:pPr>
        <w:spacing w:after="0"/>
        <w:rPr>
          <w:rFonts w:ascii="Arial" w:eastAsia="Aptos" w:hAnsi="Arial" w:cs="Arial"/>
          <w:sz w:val="24"/>
          <w:szCs w:val="24"/>
        </w:rPr>
      </w:pPr>
      <w:r w:rsidRPr="009E6686">
        <w:rPr>
          <w:rFonts w:ascii="Arial" w:eastAsia="Aptos" w:hAnsi="Arial" w:cs="Arial"/>
          <w:sz w:val="24"/>
          <w:szCs w:val="24"/>
        </w:rPr>
        <w:t>Heather Parsons</w:t>
      </w:r>
    </w:p>
    <w:p w14:paraId="53DF8FF7" w14:textId="77777777" w:rsidR="00330304" w:rsidRDefault="00330304" w:rsidP="00330304">
      <w:pPr>
        <w:spacing w:after="0"/>
        <w:rPr>
          <w:rFonts w:ascii="Arial" w:eastAsia="Aptos" w:hAnsi="Arial" w:cs="Arial"/>
          <w:sz w:val="24"/>
          <w:szCs w:val="24"/>
        </w:rPr>
      </w:pPr>
      <w:r>
        <w:rPr>
          <w:rFonts w:ascii="Arial" w:eastAsia="Aptos" w:hAnsi="Arial" w:cs="Arial"/>
          <w:sz w:val="24"/>
          <w:szCs w:val="24"/>
        </w:rPr>
        <w:t>AOTA Vice President</w:t>
      </w:r>
    </w:p>
    <w:p w14:paraId="42A2CA33" w14:textId="77777777" w:rsidR="00330304" w:rsidRPr="009E6686" w:rsidRDefault="00330304" w:rsidP="00330304">
      <w:pPr>
        <w:spacing w:after="0"/>
        <w:rPr>
          <w:rFonts w:ascii="Arial" w:eastAsia="Aptos" w:hAnsi="Arial" w:cs="Arial"/>
          <w:sz w:val="24"/>
          <w:szCs w:val="24"/>
        </w:rPr>
      </w:pPr>
      <w:r>
        <w:rPr>
          <w:rFonts w:ascii="Arial" w:eastAsia="Aptos" w:hAnsi="Arial" w:cs="Arial"/>
          <w:sz w:val="24"/>
          <w:szCs w:val="24"/>
        </w:rPr>
        <w:t>Federal Affairs &amp;Regulatory Policy</w:t>
      </w:r>
    </w:p>
    <w:p w14:paraId="7A33EDB3" w14:textId="77777777" w:rsidR="00330304" w:rsidRDefault="00330304" w:rsidP="00330304">
      <w:pPr>
        <w:rPr>
          <w:i/>
          <w:iCs/>
          <w:sz w:val="24"/>
          <w:szCs w:val="24"/>
        </w:rPr>
      </w:pPr>
    </w:p>
    <w:p w14:paraId="3532F0CD" w14:textId="77777777" w:rsidR="00330304" w:rsidRPr="002809B1" w:rsidRDefault="00330304" w:rsidP="00330304">
      <w:pPr>
        <w:rPr>
          <w:i/>
          <w:iCs/>
        </w:rPr>
      </w:pPr>
      <w:r w:rsidRPr="002809B1">
        <w:rPr>
          <w:i/>
          <w:iCs/>
        </w:rPr>
        <w:t xml:space="preserve">Registration is not limited to AOTA </w:t>
      </w:r>
      <w:r w:rsidRPr="00880331">
        <w:rPr>
          <w:i/>
          <w:iCs/>
        </w:rPr>
        <w:t>members;</w:t>
      </w:r>
      <w:r w:rsidRPr="002809B1">
        <w:rPr>
          <w:i/>
          <w:iCs/>
        </w:rPr>
        <w:t xml:space="preserve"> AOTA membership ensures advocacy opportunities </w:t>
      </w:r>
      <w:r w:rsidRPr="00880331">
        <w:rPr>
          <w:i/>
          <w:iCs/>
        </w:rPr>
        <w:t>such as Hill Day</w:t>
      </w:r>
      <w:r w:rsidRPr="002809B1">
        <w:rPr>
          <w:i/>
          <w:iCs/>
        </w:rPr>
        <w:t xml:space="preserve"> are available </w:t>
      </w:r>
      <w:r w:rsidRPr="00880331">
        <w:rPr>
          <w:i/>
          <w:iCs/>
        </w:rPr>
        <w:t>to</w:t>
      </w:r>
      <w:r w:rsidRPr="002809B1">
        <w:rPr>
          <w:i/>
          <w:iCs/>
        </w:rPr>
        <w:t xml:space="preserve"> support occupational therapy</w:t>
      </w:r>
      <w:r>
        <w:rPr>
          <w:i/>
          <w:iCs/>
        </w:rPr>
        <w:t>. Thank you AOTA Members for making this event possible!</w:t>
      </w:r>
    </w:p>
    <w:p w14:paraId="5BE0634C" w14:textId="77777777" w:rsidR="009E71F0" w:rsidRPr="00EB0B0C" w:rsidRDefault="009E71F0" w:rsidP="00EB0B0C"/>
    <w:sectPr w:rsidR="009E71F0" w:rsidRPr="00EB0B0C" w:rsidSect="003F7085">
      <w:headerReference w:type="default" r:id="rId21"/>
      <w:headerReference w:type="first" r:id="rId22"/>
      <w:footerReference w:type="first" r:id="rId23"/>
      <w:type w:val="continuous"/>
      <w:pgSz w:w="12240" w:h="15840"/>
      <w:pgMar w:top="999" w:right="907" w:bottom="720" w:left="907" w:header="66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0BF62" w14:textId="77777777" w:rsidR="008A536F" w:rsidRDefault="008A536F" w:rsidP="009A7483">
      <w:r>
        <w:separator/>
      </w:r>
    </w:p>
  </w:endnote>
  <w:endnote w:type="continuationSeparator" w:id="0">
    <w:p w14:paraId="0EE8B17E" w14:textId="77777777" w:rsidR="008A536F" w:rsidRDefault="008A536F" w:rsidP="009A7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 Pro">
    <w:altName w:val="Times New Roman"/>
    <w:charset w:val="00"/>
    <w:family w:val="roman"/>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032FF" w14:textId="77777777" w:rsidR="00AF47D0" w:rsidRDefault="00AF47D0" w:rsidP="00AF47D0">
    <w:pPr>
      <w:pStyle w:val="BasicParagraph"/>
      <w:spacing w:after="100"/>
      <w:jc w:val="center"/>
      <w:rPr>
        <w:rFonts w:ascii="Arial" w:hAnsi="Arial" w:cs="Arial"/>
        <w:color w:val="767171" w:themeColor="background2" w:themeShade="80"/>
        <w:sz w:val="20"/>
        <w:szCs w:val="20"/>
      </w:rPr>
    </w:pPr>
  </w:p>
  <w:p w14:paraId="1EF11ADC" w14:textId="77777777" w:rsidR="00AF47D0" w:rsidRPr="001A7A8F" w:rsidRDefault="00FB11DD" w:rsidP="00AF47D0">
    <w:pPr>
      <w:pStyle w:val="BasicParagraph"/>
      <w:spacing w:after="100"/>
      <w:jc w:val="center"/>
      <w:rPr>
        <w:rFonts w:ascii="Arial" w:hAnsi="Arial" w:cs="Arial"/>
        <w:color w:val="767171" w:themeColor="background2" w:themeShade="80"/>
        <w:sz w:val="20"/>
        <w:szCs w:val="20"/>
      </w:rPr>
    </w:pPr>
    <w:r w:rsidRPr="00FB11DD">
      <w:rPr>
        <w:rFonts w:ascii="Arial" w:hAnsi="Arial" w:cs="Arial"/>
        <w:color w:val="767171" w:themeColor="background2" w:themeShade="80"/>
        <w:sz w:val="20"/>
        <w:szCs w:val="20"/>
      </w:rPr>
      <w:t>7501 Wisconsin Avenue, Suite 510E</w:t>
    </w:r>
    <w:r>
      <w:rPr>
        <w:rFonts w:ascii="Arial" w:hAnsi="Arial" w:cs="Arial"/>
        <w:color w:val="767171" w:themeColor="background2" w:themeShade="80"/>
        <w:sz w:val="20"/>
        <w:szCs w:val="20"/>
      </w:rPr>
      <w:t xml:space="preserve">, </w:t>
    </w:r>
    <w:r w:rsidR="00AF47D0" w:rsidRPr="001A7A8F">
      <w:rPr>
        <w:rFonts w:ascii="Arial" w:hAnsi="Arial" w:cs="Arial"/>
        <w:color w:val="767171" w:themeColor="background2" w:themeShade="80"/>
        <w:sz w:val="20"/>
        <w:szCs w:val="20"/>
      </w:rPr>
      <w:t>Bethesda, MD 208</w:t>
    </w:r>
    <w:r>
      <w:rPr>
        <w:rFonts w:ascii="Arial" w:hAnsi="Arial" w:cs="Arial"/>
        <w:color w:val="767171" w:themeColor="background2" w:themeShade="80"/>
        <w:sz w:val="20"/>
        <w:szCs w:val="20"/>
      </w:rPr>
      <w:t>14</w:t>
    </w:r>
    <w:r w:rsidR="00AF47D0" w:rsidRPr="001A7A8F">
      <w:rPr>
        <w:rFonts w:ascii="Arial" w:hAnsi="Arial" w:cs="Arial"/>
        <w:color w:val="767171" w:themeColor="background2" w:themeShade="80"/>
        <w:sz w:val="20"/>
        <w:szCs w:val="20"/>
      </w:rPr>
      <w:t>-</w:t>
    </w:r>
    <w:r>
      <w:rPr>
        <w:rFonts w:ascii="Arial" w:hAnsi="Arial" w:cs="Arial"/>
        <w:color w:val="767171" w:themeColor="background2" w:themeShade="80"/>
        <w:sz w:val="20"/>
        <w:szCs w:val="20"/>
      </w:rPr>
      <w:t>651</w:t>
    </w:r>
    <w:r w:rsidR="00AF47D0" w:rsidRPr="001A7A8F">
      <w:rPr>
        <w:rFonts w:ascii="Arial" w:hAnsi="Arial" w:cs="Arial"/>
        <w:color w:val="767171" w:themeColor="background2" w:themeShade="80"/>
        <w:sz w:val="20"/>
        <w:szCs w:val="20"/>
      </w:rPr>
      <w:t>9</w:t>
    </w:r>
  </w:p>
  <w:p w14:paraId="22A02292" w14:textId="77777777" w:rsidR="00AF47D0" w:rsidRDefault="00AF47D0" w:rsidP="002636CA">
    <w:pPr>
      <w:pStyle w:val="Footer"/>
      <w:jc w:val="center"/>
    </w:pPr>
    <w:r w:rsidRPr="001A7A8F">
      <w:rPr>
        <w:color w:val="767171" w:themeColor="background2" w:themeShade="80"/>
        <w:sz w:val="20"/>
        <w:szCs w:val="20"/>
      </w:rPr>
      <w:t>301</w:t>
    </w:r>
    <w:r>
      <w:rPr>
        <w:color w:val="767171" w:themeColor="background2" w:themeShade="80"/>
        <w:sz w:val="20"/>
        <w:szCs w:val="20"/>
      </w:rPr>
      <w:t>-</w:t>
    </w:r>
    <w:r w:rsidRPr="001A7A8F">
      <w:rPr>
        <w:color w:val="767171" w:themeColor="background2" w:themeShade="80"/>
        <w:sz w:val="20"/>
        <w:szCs w:val="20"/>
      </w:rPr>
      <w:t>652</w:t>
    </w:r>
    <w:r>
      <w:rPr>
        <w:color w:val="767171" w:themeColor="background2" w:themeShade="80"/>
        <w:sz w:val="20"/>
        <w:szCs w:val="20"/>
      </w:rPr>
      <w:t>-</w:t>
    </w:r>
    <w:proofErr w:type="gramStart"/>
    <w:r w:rsidRPr="001A7A8F">
      <w:rPr>
        <w:color w:val="767171" w:themeColor="background2" w:themeShade="80"/>
        <w:sz w:val="20"/>
        <w:szCs w:val="20"/>
      </w:rPr>
      <w:t xml:space="preserve">6611 </w:t>
    </w:r>
    <w:r w:rsidRPr="001A7A8F">
      <w:rPr>
        <w:color w:val="EB4C32"/>
        <w:sz w:val="20"/>
        <w:szCs w:val="20"/>
      </w:rPr>
      <w:t xml:space="preserve"> |</w:t>
    </w:r>
    <w:proofErr w:type="gramEnd"/>
    <w:r w:rsidRPr="001A7A8F">
      <w:rPr>
        <w:b/>
        <w:bCs/>
        <w:color w:val="767171" w:themeColor="background2" w:themeShade="80"/>
        <w:sz w:val="20"/>
        <w:szCs w:val="20"/>
      </w:rPr>
      <w:t xml:space="preserve"> </w:t>
    </w:r>
    <w:r w:rsidRPr="001A7A8F">
      <w:rPr>
        <w:color w:val="767171" w:themeColor="background2" w:themeShade="80"/>
        <w:sz w:val="20"/>
        <w:szCs w:val="20"/>
      </w:rPr>
      <w:t xml:space="preserve"> aota.org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1712C" w14:textId="77777777" w:rsidR="008A536F" w:rsidRDefault="008A536F" w:rsidP="009A7483">
      <w:r>
        <w:separator/>
      </w:r>
    </w:p>
  </w:footnote>
  <w:footnote w:type="continuationSeparator" w:id="0">
    <w:p w14:paraId="21B4E999" w14:textId="77777777" w:rsidR="008A536F" w:rsidRDefault="008A536F" w:rsidP="009A74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76AAA" w14:textId="77777777" w:rsidR="001A7A8F" w:rsidRDefault="00B94580" w:rsidP="009A7483">
    <w:r>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EB576" w14:textId="77777777" w:rsidR="001D3F46" w:rsidRDefault="009A615B" w:rsidP="009A7483">
    <w:r>
      <w:rPr>
        <w:noProof/>
      </w:rPr>
      <w:drawing>
        <wp:inline distT="0" distB="0" distL="0" distR="0" wp14:anchorId="48C2D4BB" wp14:editId="7567F7DA">
          <wp:extent cx="2972356" cy="512233"/>
          <wp:effectExtent l="0" t="0" r="0" b="0"/>
          <wp:docPr id="10675956" name="Picture 10675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OTA_Full Color Logo_Association_HORIZONTAL_CMYK_vFINAL_APPROVED.eps"/>
                  <pic:cNvPicPr/>
                </pic:nvPicPr>
                <pic:blipFill rotWithShape="1">
                  <a:blip r:embed="rId1">
                    <a:extLst>
                      <a:ext uri="{28A0092B-C50C-407E-A947-70E740481C1C}">
                        <a14:useLocalDpi xmlns:a14="http://schemas.microsoft.com/office/drawing/2010/main" val="0"/>
                      </a:ext>
                    </a:extLst>
                  </a:blip>
                  <a:srcRect b="6332"/>
                  <a:stretch/>
                </pic:blipFill>
                <pic:spPr bwMode="auto">
                  <a:xfrm>
                    <a:off x="0" y="0"/>
                    <a:ext cx="3018340" cy="520158"/>
                  </a:xfrm>
                  <a:prstGeom prst="rect">
                    <a:avLst/>
                  </a:prstGeom>
                  <a:ln>
                    <a:noFill/>
                  </a:ln>
                  <a:extLst>
                    <a:ext uri="{53640926-AAD7-44D8-BBD7-CCE9431645EC}">
                      <a14:shadowObscured xmlns:a14="http://schemas.microsoft.com/office/drawing/2010/main"/>
                    </a:ext>
                  </a:extLst>
                </pic:spPr>
              </pic:pic>
            </a:graphicData>
          </a:graphic>
        </wp:inline>
      </w:drawing>
    </w:r>
  </w:p>
  <w:p w14:paraId="0C9460F0" w14:textId="77777777" w:rsidR="001D3F46" w:rsidRDefault="001D3F46" w:rsidP="009A7483"/>
  <w:p w14:paraId="33578E56" w14:textId="77777777" w:rsidR="001D3F46" w:rsidRDefault="001D3F46" w:rsidP="009A748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99278C"/>
    <w:multiLevelType w:val="hybridMultilevel"/>
    <w:tmpl w:val="DCF89E3E"/>
    <w:lvl w:ilvl="0" w:tplc="3D9E1FF0">
      <w:start w:val="1"/>
      <w:numFmt w:val="bullet"/>
      <w:lvlText w:val=""/>
      <w:lvlJc w:val="left"/>
      <w:pPr>
        <w:ind w:left="720" w:hanging="360"/>
      </w:pPr>
      <w:rPr>
        <w:rFonts w:ascii="Symbol" w:hAnsi="Symbol" w:hint="default"/>
      </w:rPr>
    </w:lvl>
    <w:lvl w:ilvl="1" w:tplc="A7586EE4">
      <w:start w:val="1"/>
      <w:numFmt w:val="bullet"/>
      <w:lvlText w:val="o"/>
      <w:lvlJc w:val="left"/>
      <w:pPr>
        <w:ind w:left="1440" w:hanging="360"/>
      </w:pPr>
      <w:rPr>
        <w:rFonts w:ascii="Courier New" w:hAnsi="Courier New" w:hint="default"/>
      </w:rPr>
    </w:lvl>
    <w:lvl w:ilvl="2" w:tplc="89D0690E">
      <w:start w:val="1"/>
      <w:numFmt w:val="bullet"/>
      <w:lvlText w:val=""/>
      <w:lvlJc w:val="left"/>
      <w:pPr>
        <w:ind w:left="2160" w:hanging="360"/>
      </w:pPr>
      <w:rPr>
        <w:rFonts w:ascii="Wingdings" w:hAnsi="Wingdings" w:hint="default"/>
      </w:rPr>
    </w:lvl>
    <w:lvl w:ilvl="3" w:tplc="AACAB0A8">
      <w:start w:val="1"/>
      <w:numFmt w:val="bullet"/>
      <w:lvlText w:val=""/>
      <w:lvlJc w:val="left"/>
      <w:pPr>
        <w:ind w:left="2880" w:hanging="360"/>
      </w:pPr>
      <w:rPr>
        <w:rFonts w:ascii="Symbol" w:hAnsi="Symbol" w:hint="default"/>
      </w:rPr>
    </w:lvl>
    <w:lvl w:ilvl="4" w:tplc="8FCABB3A">
      <w:start w:val="1"/>
      <w:numFmt w:val="bullet"/>
      <w:lvlText w:val="o"/>
      <w:lvlJc w:val="left"/>
      <w:pPr>
        <w:ind w:left="3600" w:hanging="360"/>
      </w:pPr>
      <w:rPr>
        <w:rFonts w:ascii="Courier New" w:hAnsi="Courier New" w:hint="default"/>
      </w:rPr>
    </w:lvl>
    <w:lvl w:ilvl="5" w:tplc="1062009A">
      <w:start w:val="1"/>
      <w:numFmt w:val="bullet"/>
      <w:lvlText w:val=""/>
      <w:lvlJc w:val="left"/>
      <w:pPr>
        <w:ind w:left="4320" w:hanging="360"/>
      </w:pPr>
      <w:rPr>
        <w:rFonts w:ascii="Wingdings" w:hAnsi="Wingdings" w:hint="default"/>
      </w:rPr>
    </w:lvl>
    <w:lvl w:ilvl="6" w:tplc="8668C796">
      <w:start w:val="1"/>
      <w:numFmt w:val="bullet"/>
      <w:lvlText w:val=""/>
      <w:lvlJc w:val="left"/>
      <w:pPr>
        <w:ind w:left="5040" w:hanging="360"/>
      </w:pPr>
      <w:rPr>
        <w:rFonts w:ascii="Symbol" w:hAnsi="Symbol" w:hint="default"/>
      </w:rPr>
    </w:lvl>
    <w:lvl w:ilvl="7" w:tplc="3AE27C30">
      <w:start w:val="1"/>
      <w:numFmt w:val="bullet"/>
      <w:lvlText w:val="o"/>
      <w:lvlJc w:val="left"/>
      <w:pPr>
        <w:ind w:left="5760" w:hanging="360"/>
      </w:pPr>
      <w:rPr>
        <w:rFonts w:ascii="Courier New" w:hAnsi="Courier New" w:hint="default"/>
      </w:rPr>
    </w:lvl>
    <w:lvl w:ilvl="8" w:tplc="CB065EE0">
      <w:start w:val="1"/>
      <w:numFmt w:val="bullet"/>
      <w:lvlText w:val=""/>
      <w:lvlJc w:val="left"/>
      <w:pPr>
        <w:ind w:left="6480" w:hanging="360"/>
      </w:pPr>
      <w:rPr>
        <w:rFonts w:ascii="Wingdings" w:hAnsi="Wingdings" w:hint="default"/>
      </w:rPr>
    </w:lvl>
  </w:abstractNum>
  <w:num w:numId="1" w16cid:durableId="1273130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304"/>
    <w:rsid w:val="00017849"/>
    <w:rsid w:val="000505AF"/>
    <w:rsid w:val="000639BA"/>
    <w:rsid w:val="000863F5"/>
    <w:rsid w:val="000F7B78"/>
    <w:rsid w:val="00100258"/>
    <w:rsid w:val="00110537"/>
    <w:rsid w:val="00170763"/>
    <w:rsid w:val="001A7A8F"/>
    <w:rsid w:val="001B044B"/>
    <w:rsid w:val="001D3F46"/>
    <w:rsid w:val="001D4E81"/>
    <w:rsid w:val="001F3272"/>
    <w:rsid w:val="002636CA"/>
    <w:rsid w:val="00273380"/>
    <w:rsid w:val="00280F1D"/>
    <w:rsid w:val="00292DC6"/>
    <w:rsid w:val="002A43D6"/>
    <w:rsid w:val="00316AF3"/>
    <w:rsid w:val="00330304"/>
    <w:rsid w:val="003324F9"/>
    <w:rsid w:val="00382214"/>
    <w:rsid w:val="00396556"/>
    <w:rsid w:val="003A2772"/>
    <w:rsid w:val="003F44D4"/>
    <w:rsid w:val="003F6AE3"/>
    <w:rsid w:val="003F7085"/>
    <w:rsid w:val="00401F9B"/>
    <w:rsid w:val="0040488A"/>
    <w:rsid w:val="00406799"/>
    <w:rsid w:val="00485071"/>
    <w:rsid w:val="004C208F"/>
    <w:rsid w:val="00520394"/>
    <w:rsid w:val="00524227"/>
    <w:rsid w:val="005527B9"/>
    <w:rsid w:val="0056637E"/>
    <w:rsid w:val="005A2366"/>
    <w:rsid w:val="005C492A"/>
    <w:rsid w:val="005F1477"/>
    <w:rsid w:val="00614E2E"/>
    <w:rsid w:val="0062266A"/>
    <w:rsid w:val="00643BAA"/>
    <w:rsid w:val="00763566"/>
    <w:rsid w:val="00776849"/>
    <w:rsid w:val="00785C59"/>
    <w:rsid w:val="007A15C9"/>
    <w:rsid w:val="007F586B"/>
    <w:rsid w:val="00865C00"/>
    <w:rsid w:val="00866ED7"/>
    <w:rsid w:val="00874FB0"/>
    <w:rsid w:val="00892D9A"/>
    <w:rsid w:val="008A536F"/>
    <w:rsid w:val="008E1BB0"/>
    <w:rsid w:val="00912DC6"/>
    <w:rsid w:val="009555F0"/>
    <w:rsid w:val="00973245"/>
    <w:rsid w:val="009A615B"/>
    <w:rsid w:val="009A7483"/>
    <w:rsid w:val="009B109B"/>
    <w:rsid w:val="009C1F5E"/>
    <w:rsid w:val="009E71F0"/>
    <w:rsid w:val="00A01C6E"/>
    <w:rsid w:val="00A71D19"/>
    <w:rsid w:val="00A92B81"/>
    <w:rsid w:val="00AB3AED"/>
    <w:rsid w:val="00AD7C94"/>
    <w:rsid w:val="00AE2261"/>
    <w:rsid w:val="00AF47D0"/>
    <w:rsid w:val="00B42A33"/>
    <w:rsid w:val="00B473EC"/>
    <w:rsid w:val="00B54499"/>
    <w:rsid w:val="00B709D9"/>
    <w:rsid w:val="00B752B7"/>
    <w:rsid w:val="00B94580"/>
    <w:rsid w:val="00BE4505"/>
    <w:rsid w:val="00CB17CB"/>
    <w:rsid w:val="00CF3B48"/>
    <w:rsid w:val="00D162A2"/>
    <w:rsid w:val="00D316FE"/>
    <w:rsid w:val="00D31D1A"/>
    <w:rsid w:val="00D5406A"/>
    <w:rsid w:val="00DA6A75"/>
    <w:rsid w:val="00DC2425"/>
    <w:rsid w:val="00DD02B3"/>
    <w:rsid w:val="00DD2E03"/>
    <w:rsid w:val="00DE6D8F"/>
    <w:rsid w:val="00DF6C8A"/>
    <w:rsid w:val="00E021C9"/>
    <w:rsid w:val="00E170CE"/>
    <w:rsid w:val="00E55217"/>
    <w:rsid w:val="00EB0B0C"/>
    <w:rsid w:val="00EF0787"/>
    <w:rsid w:val="00EF0D48"/>
    <w:rsid w:val="00EF63D6"/>
    <w:rsid w:val="00F07431"/>
    <w:rsid w:val="00F31787"/>
    <w:rsid w:val="00F67496"/>
    <w:rsid w:val="00F73D87"/>
    <w:rsid w:val="00FA5C9E"/>
    <w:rsid w:val="00FB11DD"/>
    <w:rsid w:val="00FD7FD9"/>
    <w:rsid w:val="00FF3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0252D"/>
  <w15:chartTrackingRefBased/>
  <w15:docId w15:val="{12210E55-3A9C-406E-9A5E-BF4F92AB1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304"/>
    <w:pPr>
      <w:spacing w:after="160" w:line="259" w:lineRule="auto"/>
    </w:pPr>
    <w:rPr>
      <w:rFonts w:asciiTheme="minorHAnsi" w:hAnsiTheme="minorHAnsi" w:cstheme="minorBidi"/>
      <w:kern w:val="2"/>
      <w:szCs w:val="22"/>
      <w14:ligatures w14:val="standardContextual"/>
    </w:rPr>
  </w:style>
  <w:style w:type="paragraph" w:styleId="Heading1">
    <w:name w:val="heading 1"/>
    <w:basedOn w:val="Normal"/>
    <w:next w:val="Normal"/>
    <w:link w:val="Heading1Char"/>
    <w:uiPriority w:val="9"/>
    <w:qFormat/>
    <w:rsid w:val="009A7483"/>
    <w:pPr>
      <w:outlineLvl w:val="0"/>
    </w:pPr>
    <w:rPr>
      <w:b/>
      <w:color w:val="E05A3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2366"/>
    <w:pPr>
      <w:tabs>
        <w:tab w:val="center" w:pos="4680"/>
        <w:tab w:val="right" w:pos="9360"/>
      </w:tabs>
    </w:pPr>
  </w:style>
  <w:style w:type="character" w:customStyle="1" w:styleId="HeaderChar">
    <w:name w:val="Header Char"/>
    <w:basedOn w:val="DefaultParagraphFont"/>
    <w:link w:val="Header"/>
    <w:uiPriority w:val="99"/>
    <w:rsid w:val="005A2366"/>
    <w:rPr>
      <w:rFonts w:eastAsia="Times New Roman"/>
      <w:color w:val="000000"/>
      <w:sz w:val="21"/>
      <w:szCs w:val="21"/>
      <w:shd w:val="clear" w:color="auto" w:fill="FFFFFF"/>
    </w:rPr>
  </w:style>
  <w:style w:type="paragraph" w:styleId="Footer">
    <w:name w:val="footer"/>
    <w:basedOn w:val="Normal"/>
    <w:link w:val="FooterChar"/>
    <w:uiPriority w:val="99"/>
    <w:unhideWhenUsed/>
    <w:rsid w:val="001A7A8F"/>
    <w:pPr>
      <w:tabs>
        <w:tab w:val="center" w:pos="4680"/>
        <w:tab w:val="right" w:pos="9360"/>
      </w:tabs>
    </w:pPr>
  </w:style>
  <w:style w:type="character" w:customStyle="1" w:styleId="FooterChar">
    <w:name w:val="Footer Char"/>
    <w:basedOn w:val="DefaultParagraphFont"/>
    <w:link w:val="Footer"/>
    <w:uiPriority w:val="99"/>
    <w:rsid w:val="001A7A8F"/>
  </w:style>
  <w:style w:type="paragraph" w:styleId="Title">
    <w:name w:val="Title"/>
    <w:basedOn w:val="Normal"/>
    <w:next w:val="Normal"/>
    <w:link w:val="TitleChar"/>
    <w:uiPriority w:val="10"/>
    <w:qFormat/>
    <w:rsid w:val="009A7483"/>
    <w:rPr>
      <w:rFonts w:eastAsia="Calibri"/>
      <w:b/>
      <w:color w:val="E05A35"/>
      <w:sz w:val="44"/>
      <w:szCs w:val="44"/>
    </w:rPr>
  </w:style>
  <w:style w:type="character" w:customStyle="1" w:styleId="TitleChar">
    <w:name w:val="Title Char"/>
    <w:basedOn w:val="DefaultParagraphFont"/>
    <w:link w:val="Title"/>
    <w:uiPriority w:val="10"/>
    <w:rsid w:val="009A7483"/>
    <w:rPr>
      <w:rFonts w:eastAsia="Calibri"/>
      <w:b/>
      <w:color w:val="E05A35"/>
      <w:sz w:val="44"/>
      <w:szCs w:val="44"/>
    </w:rPr>
  </w:style>
  <w:style w:type="character" w:customStyle="1" w:styleId="Heading1Char">
    <w:name w:val="Heading 1 Char"/>
    <w:basedOn w:val="DefaultParagraphFont"/>
    <w:link w:val="Heading1"/>
    <w:uiPriority w:val="9"/>
    <w:rsid w:val="009A7483"/>
    <w:rPr>
      <w:b/>
      <w:color w:val="E05A35"/>
      <w:sz w:val="24"/>
    </w:rPr>
  </w:style>
  <w:style w:type="paragraph" w:customStyle="1" w:styleId="BasicParagraph">
    <w:name w:val="[Basic Paragraph]"/>
    <w:basedOn w:val="Normal"/>
    <w:uiPriority w:val="99"/>
    <w:rsid w:val="00AF47D0"/>
    <w:pPr>
      <w:autoSpaceDE w:val="0"/>
      <w:autoSpaceDN w:val="0"/>
      <w:adjustRightInd w:val="0"/>
      <w:spacing w:line="288" w:lineRule="auto"/>
      <w:textAlignment w:val="center"/>
    </w:pPr>
    <w:rPr>
      <w:rFonts w:ascii="Minion Pro" w:hAnsi="Minion Pro" w:cs="Minion Pro"/>
      <w:szCs w:val="24"/>
    </w:rPr>
  </w:style>
  <w:style w:type="paragraph" w:styleId="ListParagraph">
    <w:name w:val="List Paragraph"/>
    <w:basedOn w:val="Normal"/>
    <w:uiPriority w:val="34"/>
    <w:qFormat/>
    <w:rsid w:val="00330304"/>
    <w:pPr>
      <w:ind w:left="720"/>
      <w:contextualSpacing/>
    </w:pPr>
  </w:style>
  <w:style w:type="character" w:styleId="Hyperlink">
    <w:name w:val="Hyperlink"/>
    <w:basedOn w:val="DefaultParagraphFont"/>
    <w:uiPriority w:val="99"/>
    <w:unhideWhenUsed/>
    <w:rsid w:val="003303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illday@aota.org" TargetMode="External"/><Relationship Id="rId18" Type="http://schemas.openxmlformats.org/officeDocument/2006/relationships/hyperlink" Target="https://www.aota.org/advocacy/hill-day/get-ready-for-hill-day"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lobbydayregistration.wufoo.com/forms/mcv54x10hi5row/" TargetMode="External"/><Relationship Id="rId17" Type="http://schemas.openxmlformats.org/officeDocument/2006/relationships/hyperlink" Target="https://www.aota.org/advocacy/hill-day"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aota.org/takeaction" TargetMode="External"/><Relationship Id="rId20"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obbydayregistration.wufoo.com/forms/mcv54x10hi5row/"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aota.org/advocacy/hill-day/travel-and-lodging"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HillDay@aota.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ota.org/advocacy/hill-day/transportation"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arsons\OneDrive%20-%20aota.org\Desktop\119th%20Congress\Comment%20Letters\AOTA%20Corporate%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6DBF174A11E4294202902BC933705" ma:contentTypeVersion="12" ma:contentTypeDescription="Create a new document." ma:contentTypeScope="" ma:versionID="d92869cc61366560aede458020b4a79a">
  <xsd:schema xmlns:xsd="http://www.w3.org/2001/XMLSchema" xmlns:xs="http://www.w3.org/2001/XMLSchema" xmlns:p="http://schemas.microsoft.com/office/2006/metadata/properties" xmlns:ns2="2f3f11bb-1440-4cc4-bad3-c5b62869c78b" xmlns:ns3="1f6ae40c-8180-4031-b7bb-d0e29e087aed" targetNamespace="http://schemas.microsoft.com/office/2006/metadata/properties" ma:root="true" ma:fieldsID="1879cea8a25202493cdb1f7c9efcfdba" ns2:_="" ns3:_="">
    <xsd:import namespace="2f3f11bb-1440-4cc4-bad3-c5b62869c78b"/>
    <xsd:import namespace="1f6ae40c-8180-4031-b7bb-d0e29e087a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3f11bb-1440-4cc4-bad3-c5b62869c7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5877823-1dbd-4b5b-87cb-41099253c0b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6ae40c-8180-4031-b7bb-d0e29e087ae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22dc68-5116-4e71-8032-b98b2e3bcaf5}" ma:internalName="TaxCatchAll" ma:showField="CatchAllData" ma:web="1f6ae40c-8180-4031-b7bb-d0e29e087a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f6ae40c-8180-4031-b7bb-d0e29e087aed" xsi:nil="true"/>
    <lcf76f155ced4ddcb4097134ff3c332f xmlns="2f3f11bb-1440-4cc4-bad3-c5b62869c78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962963E-7BE5-42BC-906A-5650A4EFAB53}"/>
</file>

<file path=customXml/itemProps2.xml><?xml version="1.0" encoding="utf-8"?>
<ds:datastoreItem xmlns:ds="http://schemas.openxmlformats.org/officeDocument/2006/customXml" ds:itemID="{7C7F3855-839F-474F-84FF-14E1EE5119E0}">
  <ds:schemaRefs>
    <ds:schemaRef ds:uri="http://schemas.openxmlformats.org/officeDocument/2006/bibliography"/>
  </ds:schemaRefs>
</ds:datastoreItem>
</file>

<file path=customXml/itemProps3.xml><?xml version="1.0" encoding="utf-8"?>
<ds:datastoreItem xmlns:ds="http://schemas.openxmlformats.org/officeDocument/2006/customXml" ds:itemID="{E8AA20B4-9A7F-4AED-9D2A-B9E3B6C7C55B}">
  <ds:schemaRefs>
    <ds:schemaRef ds:uri="http://schemas.microsoft.com/sharepoint/v3/contenttype/forms"/>
  </ds:schemaRefs>
</ds:datastoreItem>
</file>

<file path=customXml/itemProps4.xml><?xml version="1.0" encoding="utf-8"?>
<ds:datastoreItem xmlns:ds="http://schemas.openxmlformats.org/officeDocument/2006/customXml" ds:itemID="{6302C88B-9369-485D-A25D-CFD99F7A20CB}">
  <ds:schemaRefs>
    <ds:schemaRef ds:uri="http://schemas.microsoft.com/office/2006/metadata/properties"/>
    <ds:schemaRef ds:uri="http://schemas.microsoft.com/office/infopath/2007/PartnerControls"/>
    <ds:schemaRef ds:uri="d3c27ade-1e1b-43d6-98cf-3eefdc227b07"/>
  </ds:schemaRefs>
</ds:datastoreItem>
</file>

<file path=docProps/app.xml><?xml version="1.0" encoding="utf-8"?>
<Properties xmlns="http://schemas.openxmlformats.org/officeDocument/2006/extended-properties" xmlns:vt="http://schemas.openxmlformats.org/officeDocument/2006/docPropsVTypes">
  <Template>AOTA Corporate Letterhead</Template>
  <TotalTime>2</TotalTime>
  <Pages>2</Pages>
  <Words>483</Words>
  <Characters>3232</Characters>
  <Application>Microsoft Office Word</Application>
  <DocSecurity>0</DocSecurity>
  <Lines>146</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Parsons</dc:creator>
  <cp:keywords/>
  <dc:description/>
  <cp:lastModifiedBy>Heather Parsons</cp:lastModifiedBy>
  <cp:revision>1</cp:revision>
  <cp:lastPrinted>2020-02-27T14:44:00Z</cp:lastPrinted>
  <dcterms:created xsi:type="dcterms:W3CDTF">2026-07-31T17:07:00Z</dcterms:created>
  <dcterms:modified xsi:type="dcterms:W3CDTF">2026-07-31T17:11:00Z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0x01010092A6DBF174A11E4294202902BC933705</vt:lpwstr>
  </property>
</Properties>
</file>